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C91A9" w14:textId="50DD8F83" w:rsidR="000C3706" w:rsidRPr="00222583" w:rsidRDefault="0013000E" w:rsidP="000C3706">
      <w:pPr>
        <w:rPr>
          <w:color w:val="5B9BD5" w:themeColor="accent1"/>
          <w:sz w:val="36"/>
          <w:szCs w:val="36"/>
        </w:rPr>
      </w:pPr>
      <w:r>
        <w:rPr>
          <w:color w:val="5B9BD5" w:themeColor="accent1"/>
          <w:sz w:val="36"/>
          <w:szCs w:val="36"/>
        </w:rPr>
        <w:t>Interessenter behov og bekymringer</w:t>
      </w:r>
    </w:p>
    <w:p w14:paraId="0FC68EE4" w14:textId="77777777" w:rsidR="00606F09" w:rsidRDefault="000C3706">
      <w:pPr>
        <w:pStyle w:val="TOC1"/>
        <w:tabs>
          <w:tab w:val="right" w:leader="dot" w:pos="9628"/>
        </w:tabs>
        <w:rPr>
          <w:rFonts w:eastAsiaTheme="minorEastAsia"/>
          <w:noProof/>
          <w:lang w:eastAsia="da-DK"/>
        </w:rPr>
      </w:pPr>
      <w:r>
        <w:fldChar w:fldCharType="begin"/>
      </w:r>
      <w:r>
        <w:instrText xml:space="preserve"> TOC \o "1-2" \h \z \u </w:instrText>
      </w:r>
      <w:r>
        <w:fldChar w:fldCharType="separate"/>
      </w:r>
      <w:hyperlink w:anchor="_Toc394308124" w:history="1">
        <w:r w:rsidR="00606F09" w:rsidRPr="002D7459">
          <w:rPr>
            <w:rStyle w:val="Hyperlink"/>
            <w:noProof/>
          </w:rPr>
          <w:t>Skab opbakning i organisationen</w:t>
        </w:r>
        <w:r w:rsidR="00606F09">
          <w:rPr>
            <w:noProof/>
            <w:webHidden/>
          </w:rPr>
          <w:tab/>
        </w:r>
        <w:r w:rsidR="00606F09">
          <w:rPr>
            <w:noProof/>
            <w:webHidden/>
          </w:rPr>
          <w:fldChar w:fldCharType="begin"/>
        </w:r>
        <w:r w:rsidR="00606F09">
          <w:rPr>
            <w:noProof/>
            <w:webHidden/>
          </w:rPr>
          <w:instrText xml:space="preserve"> PAGEREF _Toc394308124 \h </w:instrText>
        </w:r>
        <w:r w:rsidR="00606F09">
          <w:rPr>
            <w:noProof/>
            <w:webHidden/>
          </w:rPr>
        </w:r>
        <w:r w:rsidR="00606F09">
          <w:rPr>
            <w:noProof/>
            <w:webHidden/>
          </w:rPr>
          <w:fldChar w:fldCharType="separate"/>
        </w:r>
        <w:r w:rsidR="00606F09">
          <w:rPr>
            <w:noProof/>
            <w:webHidden/>
          </w:rPr>
          <w:t>1</w:t>
        </w:r>
        <w:r w:rsidR="00606F09">
          <w:rPr>
            <w:noProof/>
            <w:webHidden/>
          </w:rPr>
          <w:fldChar w:fldCharType="end"/>
        </w:r>
      </w:hyperlink>
    </w:p>
    <w:p w14:paraId="4F647760" w14:textId="77777777" w:rsidR="00606F09" w:rsidRDefault="0043573C">
      <w:pPr>
        <w:pStyle w:val="TOC1"/>
        <w:tabs>
          <w:tab w:val="right" w:leader="dot" w:pos="9628"/>
        </w:tabs>
        <w:rPr>
          <w:rFonts w:eastAsiaTheme="minorEastAsia"/>
          <w:noProof/>
          <w:lang w:eastAsia="da-DK"/>
        </w:rPr>
      </w:pPr>
      <w:hyperlink w:anchor="_Toc394308125" w:history="1">
        <w:r w:rsidR="00606F09" w:rsidRPr="002D7459">
          <w:rPr>
            <w:rStyle w:val="Hyperlink"/>
            <w:noProof/>
          </w:rPr>
          <w:t>Forskerne</w:t>
        </w:r>
        <w:r w:rsidR="00606F09">
          <w:rPr>
            <w:noProof/>
            <w:webHidden/>
          </w:rPr>
          <w:tab/>
        </w:r>
        <w:r w:rsidR="00606F09">
          <w:rPr>
            <w:noProof/>
            <w:webHidden/>
          </w:rPr>
          <w:fldChar w:fldCharType="begin"/>
        </w:r>
        <w:r w:rsidR="00606F09">
          <w:rPr>
            <w:noProof/>
            <w:webHidden/>
          </w:rPr>
          <w:instrText xml:space="preserve"> PAGEREF _Toc394308125 \h </w:instrText>
        </w:r>
        <w:r w:rsidR="00606F09">
          <w:rPr>
            <w:noProof/>
            <w:webHidden/>
          </w:rPr>
        </w:r>
        <w:r w:rsidR="00606F09">
          <w:rPr>
            <w:noProof/>
            <w:webHidden/>
          </w:rPr>
          <w:fldChar w:fldCharType="separate"/>
        </w:r>
        <w:r w:rsidR="00606F09">
          <w:rPr>
            <w:noProof/>
            <w:webHidden/>
          </w:rPr>
          <w:t>1</w:t>
        </w:r>
        <w:r w:rsidR="00606F09">
          <w:rPr>
            <w:noProof/>
            <w:webHidden/>
          </w:rPr>
          <w:fldChar w:fldCharType="end"/>
        </w:r>
      </w:hyperlink>
    </w:p>
    <w:p w14:paraId="5C4480B4" w14:textId="77777777" w:rsidR="00606F09" w:rsidRDefault="0043573C">
      <w:pPr>
        <w:pStyle w:val="TOC2"/>
        <w:tabs>
          <w:tab w:val="right" w:leader="dot" w:pos="9628"/>
        </w:tabs>
        <w:rPr>
          <w:rFonts w:eastAsiaTheme="minorEastAsia"/>
          <w:noProof/>
          <w:lang w:eastAsia="da-DK"/>
        </w:rPr>
      </w:pPr>
      <w:hyperlink w:anchor="_Toc394308126" w:history="1">
        <w:r w:rsidR="00606F09" w:rsidRPr="002D7459">
          <w:rPr>
            <w:rStyle w:val="Hyperlink"/>
            <w:noProof/>
          </w:rPr>
          <w:t>Fordele</w:t>
        </w:r>
        <w:r w:rsidR="00606F09">
          <w:rPr>
            <w:noProof/>
            <w:webHidden/>
          </w:rPr>
          <w:tab/>
        </w:r>
        <w:r w:rsidR="00606F09">
          <w:rPr>
            <w:noProof/>
            <w:webHidden/>
          </w:rPr>
          <w:fldChar w:fldCharType="begin"/>
        </w:r>
        <w:r w:rsidR="00606F09">
          <w:rPr>
            <w:noProof/>
            <w:webHidden/>
          </w:rPr>
          <w:instrText xml:space="preserve"> PAGEREF _Toc394308126 \h </w:instrText>
        </w:r>
        <w:r w:rsidR="00606F09">
          <w:rPr>
            <w:noProof/>
            <w:webHidden/>
          </w:rPr>
        </w:r>
        <w:r w:rsidR="00606F09">
          <w:rPr>
            <w:noProof/>
            <w:webHidden/>
          </w:rPr>
          <w:fldChar w:fldCharType="separate"/>
        </w:r>
        <w:r w:rsidR="00606F09">
          <w:rPr>
            <w:noProof/>
            <w:webHidden/>
          </w:rPr>
          <w:t>2</w:t>
        </w:r>
        <w:r w:rsidR="00606F09">
          <w:rPr>
            <w:noProof/>
            <w:webHidden/>
          </w:rPr>
          <w:fldChar w:fldCharType="end"/>
        </w:r>
      </w:hyperlink>
    </w:p>
    <w:p w14:paraId="4B0A69A2" w14:textId="77777777" w:rsidR="00606F09" w:rsidRDefault="0043573C">
      <w:pPr>
        <w:pStyle w:val="TOC2"/>
        <w:tabs>
          <w:tab w:val="right" w:leader="dot" w:pos="9628"/>
        </w:tabs>
        <w:rPr>
          <w:rFonts w:eastAsiaTheme="minorEastAsia"/>
          <w:noProof/>
          <w:lang w:eastAsia="da-DK"/>
        </w:rPr>
      </w:pPr>
      <w:hyperlink w:anchor="_Toc394308127" w:history="1">
        <w:r w:rsidR="00606F09" w:rsidRPr="002D7459">
          <w:rPr>
            <w:rStyle w:val="Hyperlink"/>
            <w:noProof/>
          </w:rPr>
          <w:t>Bekymringer</w:t>
        </w:r>
        <w:r w:rsidR="00606F09">
          <w:rPr>
            <w:noProof/>
            <w:webHidden/>
          </w:rPr>
          <w:tab/>
        </w:r>
        <w:r w:rsidR="00606F09">
          <w:rPr>
            <w:noProof/>
            <w:webHidden/>
          </w:rPr>
          <w:fldChar w:fldCharType="begin"/>
        </w:r>
        <w:r w:rsidR="00606F09">
          <w:rPr>
            <w:noProof/>
            <w:webHidden/>
          </w:rPr>
          <w:instrText xml:space="preserve"> PAGEREF _Toc394308127 \h </w:instrText>
        </w:r>
        <w:r w:rsidR="00606F09">
          <w:rPr>
            <w:noProof/>
            <w:webHidden/>
          </w:rPr>
        </w:r>
        <w:r w:rsidR="00606F09">
          <w:rPr>
            <w:noProof/>
            <w:webHidden/>
          </w:rPr>
          <w:fldChar w:fldCharType="separate"/>
        </w:r>
        <w:r w:rsidR="00606F09">
          <w:rPr>
            <w:noProof/>
            <w:webHidden/>
          </w:rPr>
          <w:t>2</w:t>
        </w:r>
        <w:r w:rsidR="00606F09">
          <w:rPr>
            <w:noProof/>
            <w:webHidden/>
          </w:rPr>
          <w:fldChar w:fldCharType="end"/>
        </w:r>
      </w:hyperlink>
    </w:p>
    <w:p w14:paraId="6983496F" w14:textId="77777777" w:rsidR="00606F09" w:rsidRDefault="0043573C">
      <w:pPr>
        <w:pStyle w:val="TOC1"/>
        <w:tabs>
          <w:tab w:val="right" w:leader="dot" w:pos="9628"/>
        </w:tabs>
        <w:rPr>
          <w:rFonts w:eastAsiaTheme="minorEastAsia"/>
          <w:noProof/>
          <w:lang w:eastAsia="da-DK"/>
        </w:rPr>
      </w:pPr>
      <w:hyperlink w:anchor="_Toc394308128" w:history="1">
        <w:r w:rsidR="00606F09" w:rsidRPr="002D7459">
          <w:rPr>
            <w:rStyle w:val="Hyperlink"/>
            <w:noProof/>
          </w:rPr>
          <w:t>Organisationen (ledelsen)</w:t>
        </w:r>
        <w:r w:rsidR="00606F09">
          <w:rPr>
            <w:noProof/>
            <w:webHidden/>
          </w:rPr>
          <w:tab/>
        </w:r>
        <w:r w:rsidR="00606F09">
          <w:rPr>
            <w:noProof/>
            <w:webHidden/>
          </w:rPr>
          <w:fldChar w:fldCharType="begin"/>
        </w:r>
        <w:r w:rsidR="00606F09">
          <w:rPr>
            <w:noProof/>
            <w:webHidden/>
          </w:rPr>
          <w:instrText xml:space="preserve"> PAGEREF _Toc394308128 \h </w:instrText>
        </w:r>
        <w:r w:rsidR="00606F09">
          <w:rPr>
            <w:noProof/>
            <w:webHidden/>
          </w:rPr>
        </w:r>
        <w:r w:rsidR="00606F09">
          <w:rPr>
            <w:noProof/>
            <w:webHidden/>
          </w:rPr>
          <w:fldChar w:fldCharType="separate"/>
        </w:r>
        <w:r w:rsidR="00606F09">
          <w:rPr>
            <w:noProof/>
            <w:webHidden/>
          </w:rPr>
          <w:t>3</w:t>
        </w:r>
        <w:r w:rsidR="00606F09">
          <w:rPr>
            <w:noProof/>
            <w:webHidden/>
          </w:rPr>
          <w:fldChar w:fldCharType="end"/>
        </w:r>
      </w:hyperlink>
    </w:p>
    <w:p w14:paraId="6CA52281" w14:textId="77777777" w:rsidR="00606F09" w:rsidRDefault="0043573C">
      <w:pPr>
        <w:pStyle w:val="TOC2"/>
        <w:tabs>
          <w:tab w:val="right" w:leader="dot" w:pos="9628"/>
        </w:tabs>
        <w:rPr>
          <w:rFonts w:eastAsiaTheme="minorEastAsia"/>
          <w:noProof/>
          <w:lang w:eastAsia="da-DK"/>
        </w:rPr>
      </w:pPr>
      <w:hyperlink w:anchor="_Toc394308129" w:history="1">
        <w:r w:rsidR="00606F09" w:rsidRPr="002D7459">
          <w:rPr>
            <w:rStyle w:val="Hyperlink"/>
            <w:noProof/>
          </w:rPr>
          <w:t>Fordele</w:t>
        </w:r>
        <w:r w:rsidR="00606F09">
          <w:rPr>
            <w:noProof/>
            <w:webHidden/>
          </w:rPr>
          <w:tab/>
        </w:r>
        <w:r w:rsidR="00606F09">
          <w:rPr>
            <w:noProof/>
            <w:webHidden/>
          </w:rPr>
          <w:fldChar w:fldCharType="begin"/>
        </w:r>
        <w:r w:rsidR="00606F09">
          <w:rPr>
            <w:noProof/>
            <w:webHidden/>
          </w:rPr>
          <w:instrText xml:space="preserve"> PAGEREF _Toc394308129 \h </w:instrText>
        </w:r>
        <w:r w:rsidR="00606F09">
          <w:rPr>
            <w:noProof/>
            <w:webHidden/>
          </w:rPr>
        </w:r>
        <w:r w:rsidR="00606F09">
          <w:rPr>
            <w:noProof/>
            <w:webHidden/>
          </w:rPr>
          <w:fldChar w:fldCharType="separate"/>
        </w:r>
        <w:r w:rsidR="00606F09">
          <w:rPr>
            <w:noProof/>
            <w:webHidden/>
          </w:rPr>
          <w:t>3</w:t>
        </w:r>
        <w:r w:rsidR="00606F09">
          <w:rPr>
            <w:noProof/>
            <w:webHidden/>
          </w:rPr>
          <w:fldChar w:fldCharType="end"/>
        </w:r>
      </w:hyperlink>
    </w:p>
    <w:p w14:paraId="1629A062" w14:textId="77777777" w:rsidR="00606F09" w:rsidRDefault="0043573C">
      <w:pPr>
        <w:pStyle w:val="TOC2"/>
        <w:tabs>
          <w:tab w:val="right" w:leader="dot" w:pos="9628"/>
        </w:tabs>
        <w:rPr>
          <w:rFonts w:eastAsiaTheme="minorEastAsia"/>
          <w:noProof/>
          <w:lang w:eastAsia="da-DK"/>
        </w:rPr>
      </w:pPr>
      <w:hyperlink w:anchor="_Toc394308130" w:history="1">
        <w:r w:rsidR="00606F09" w:rsidRPr="002D7459">
          <w:rPr>
            <w:rStyle w:val="Hyperlink"/>
            <w:noProof/>
          </w:rPr>
          <w:t>Bekymringer</w:t>
        </w:r>
        <w:r w:rsidR="00606F09">
          <w:rPr>
            <w:noProof/>
            <w:webHidden/>
          </w:rPr>
          <w:tab/>
        </w:r>
        <w:r w:rsidR="00606F09">
          <w:rPr>
            <w:noProof/>
            <w:webHidden/>
          </w:rPr>
          <w:fldChar w:fldCharType="begin"/>
        </w:r>
        <w:r w:rsidR="00606F09">
          <w:rPr>
            <w:noProof/>
            <w:webHidden/>
          </w:rPr>
          <w:instrText xml:space="preserve"> PAGEREF _Toc394308130 \h </w:instrText>
        </w:r>
        <w:r w:rsidR="00606F09">
          <w:rPr>
            <w:noProof/>
            <w:webHidden/>
          </w:rPr>
        </w:r>
        <w:r w:rsidR="00606F09">
          <w:rPr>
            <w:noProof/>
            <w:webHidden/>
          </w:rPr>
          <w:fldChar w:fldCharType="separate"/>
        </w:r>
        <w:r w:rsidR="00606F09">
          <w:rPr>
            <w:noProof/>
            <w:webHidden/>
          </w:rPr>
          <w:t>4</w:t>
        </w:r>
        <w:r w:rsidR="00606F09">
          <w:rPr>
            <w:noProof/>
            <w:webHidden/>
          </w:rPr>
          <w:fldChar w:fldCharType="end"/>
        </w:r>
      </w:hyperlink>
    </w:p>
    <w:p w14:paraId="55FA8A45" w14:textId="77777777" w:rsidR="00606F09" w:rsidRDefault="0043573C">
      <w:pPr>
        <w:pStyle w:val="TOC1"/>
        <w:tabs>
          <w:tab w:val="right" w:leader="dot" w:pos="9628"/>
        </w:tabs>
        <w:rPr>
          <w:rFonts w:eastAsiaTheme="minorEastAsia"/>
          <w:noProof/>
          <w:lang w:eastAsia="da-DK"/>
        </w:rPr>
      </w:pPr>
      <w:hyperlink w:anchor="_Toc394308131" w:history="1">
        <w:r w:rsidR="00606F09" w:rsidRPr="002D7459">
          <w:rPr>
            <w:rStyle w:val="Hyperlink"/>
            <w:noProof/>
          </w:rPr>
          <w:t>Biblioteket (kolleger)</w:t>
        </w:r>
        <w:r w:rsidR="00606F09">
          <w:rPr>
            <w:noProof/>
            <w:webHidden/>
          </w:rPr>
          <w:tab/>
        </w:r>
        <w:r w:rsidR="00606F09">
          <w:rPr>
            <w:noProof/>
            <w:webHidden/>
          </w:rPr>
          <w:fldChar w:fldCharType="begin"/>
        </w:r>
        <w:r w:rsidR="00606F09">
          <w:rPr>
            <w:noProof/>
            <w:webHidden/>
          </w:rPr>
          <w:instrText xml:space="preserve"> PAGEREF _Toc394308131 \h </w:instrText>
        </w:r>
        <w:r w:rsidR="00606F09">
          <w:rPr>
            <w:noProof/>
            <w:webHidden/>
          </w:rPr>
        </w:r>
        <w:r w:rsidR="00606F09">
          <w:rPr>
            <w:noProof/>
            <w:webHidden/>
          </w:rPr>
          <w:fldChar w:fldCharType="separate"/>
        </w:r>
        <w:r w:rsidR="00606F09">
          <w:rPr>
            <w:noProof/>
            <w:webHidden/>
          </w:rPr>
          <w:t>5</w:t>
        </w:r>
        <w:r w:rsidR="00606F09">
          <w:rPr>
            <w:noProof/>
            <w:webHidden/>
          </w:rPr>
          <w:fldChar w:fldCharType="end"/>
        </w:r>
      </w:hyperlink>
    </w:p>
    <w:p w14:paraId="07975B87" w14:textId="77777777" w:rsidR="00606F09" w:rsidRDefault="0043573C">
      <w:pPr>
        <w:pStyle w:val="TOC2"/>
        <w:tabs>
          <w:tab w:val="right" w:leader="dot" w:pos="9628"/>
        </w:tabs>
        <w:rPr>
          <w:rFonts w:eastAsiaTheme="minorEastAsia"/>
          <w:noProof/>
          <w:lang w:eastAsia="da-DK"/>
        </w:rPr>
      </w:pPr>
      <w:hyperlink w:anchor="_Toc394308132" w:history="1">
        <w:r w:rsidR="00606F09" w:rsidRPr="002D7459">
          <w:rPr>
            <w:rStyle w:val="Hyperlink"/>
            <w:noProof/>
          </w:rPr>
          <w:t>Fordele</w:t>
        </w:r>
        <w:r w:rsidR="00606F09">
          <w:rPr>
            <w:noProof/>
            <w:webHidden/>
          </w:rPr>
          <w:tab/>
        </w:r>
        <w:r w:rsidR="00606F09">
          <w:rPr>
            <w:noProof/>
            <w:webHidden/>
          </w:rPr>
          <w:fldChar w:fldCharType="begin"/>
        </w:r>
        <w:r w:rsidR="00606F09">
          <w:rPr>
            <w:noProof/>
            <w:webHidden/>
          </w:rPr>
          <w:instrText xml:space="preserve"> PAGEREF _Toc394308132 \h </w:instrText>
        </w:r>
        <w:r w:rsidR="00606F09">
          <w:rPr>
            <w:noProof/>
            <w:webHidden/>
          </w:rPr>
        </w:r>
        <w:r w:rsidR="00606F09">
          <w:rPr>
            <w:noProof/>
            <w:webHidden/>
          </w:rPr>
          <w:fldChar w:fldCharType="separate"/>
        </w:r>
        <w:r w:rsidR="00606F09">
          <w:rPr>
            <w:noProof/>
            <w:webHidden/>
          </w:rPr>
          <w:t>5</w:t>
        </w:r>
        <w:r w:rsidR="00606F09">
          <w:rPr>
            <w:noProof/>
            <w:webHidden/>
          </w:rPr>
          <w:fldChar w:fldCharType="end"/>
        </w:r>
      </w:hyperlink>
    </w:p>
    <w:p w14:paraId="549EF114" w14:textId="77777777" w:rsidR="00606F09" w:rsidRDefault="0043573C">
      <w:pPr>
        <w:pStyle w:val="TOC2"/>
        <w:tabs>
          <w:tab w:val="right" w:leader="dot" w:pos="9628"/>
        </w:tabs>
        <w:rPr>
          <w:rFonts w:eastAsiaTheme="minorEastAsia"/>
          <w:noProof/>
          <w:lang w:eastAsia="da-DK"/>
        </w:rPr>
      </w:pPr>
      <w:hyperlink w:anchor="_Toc394308133" w:history="1">
        <w:r w:rsidR="00606F09" w:rsidRPr="002D7459">
          <w:rPr>
            <w:rStyle w:val="Hyperlink"/>
            <w:noProof/>
          </w:rPr>
          <w:t>Bekymringer</w:t>
        </w:r>
        <w:r w:rsidR="00606F09">
          <w:rPr>
            <w:noProof/>
            <w:webHidden/>
          </w:rPr>
          <w:tab/>
        </w:r>
        <w:r w:rsidR="00606F09">
          <w:rPr>
            <w:noProof/>
            <w:webHidden/>
          </w:rPr>
          <w:fldChar w:fldCharType="begin"/>
        </w:r>
        <w:r w:rsidR="00606F09">
          <w:rPr>
            <w:noProof/>
            <w:webHidden/>
          </w:rPr>
          <w:instrText xml:space="preserve"> PAGEREF _Toc394308133 \h </w:instrText>
        </w:r>
        <w:r w:rsidR="00606F09">
          <w:rPr>
            <w:noProof/>
            <w:webHidden/>
          </w:rPr>
        </w:r>
        <w:r w:rsidR="00606F09">
          <w:rPr>
            <w:noProof/>
            <w:webHidden/>
          </w:rPr>
          <w:fldChar w:fldCharType="separate"/>
        </w:r>
        <w:r w:rsidR="00606F09">
          <w:rPr>
            <w:noProof/>
            <w:webHidden/>
          </w:rPr>
          <w:t>5</w:t>
        </w:r>
        <w:r w:rsidR="00606F09">
          <w:rPr>
            <w:noProof/>
            <w:webHidden/>
          </w:rPr>
          <w:fldChar w:fldCharType="end"/>
        </w:r>
      </w:hyperlink>
    </w:p>
    <w:p w14:paraId="10F19F83" w14:textId="77777777" w:rsidR="000C3706" w:rsidRDefault="000C3706" w:rsidP="00DB7396">
      <w:r>
        <w:fldChar w:fldCharType="end"/>
      </w:r>
    </w:p>
    <w:p w14:paraId="2FAC559C" w14:textId="77777777" w:rsidR="00DB7396" w:rsidRDefault="00DB7396" w:rsidP="00DB7396">
      <w:pPr>
        <w:pStyle w:val="Heading1"/>
        <w:rPr>
          <w:b/>
        </w:rPr>
      </w:pPr>
      <w:bookmarkStart w:id="0" w:name="_Toc394308124"/>
      <w:r>
        <w:t>Skab opbakning i organisationen</w:t>
      </w:r>
      <w:bookmarkEnd w:id="0"/>
    </w:p>
    <w:p w14:paraId="621D1F9C" w14:textId="77777777" w:rsidR="006C6B50" w:rsidRDefault="006C6B50" w:rsidP="000C3706">
      <w:r>
        <w:t>Lokale implementeringsprojekter har til formål at tilskynde universitetets forskere (VIP) at registrere sig i ORCID og efterfølgende registrere dette iD i PURE (dette kan også løses via PURE – se vejledning).</w:t>
      </w:r>
    </w:p>
    <w:p w14:paraId="390B439C" w14:textId="12527DBD" w:rsidR="006C6B50" w:rsidRDefault="006C6B50" w:rsidP="000C3706">
      <w:r>
        <w:t>ORCID er en for universitet ekstern service og vil for mange forskere være ukendt. Det anbefales derfor at opnå formel ledelsesmæssig opbakning til den lokale udrulning af implementeringsprojektet.</w:t>
      </w:r>
    </w:p>
    <w:p w14:paraId="1DD30D67" w14:textId="77777777" w:rsidR="006C6B50" w:rsidRDefault="006C6B50" w:rsidP="000C3706">
      <w:r>
        <w:t>Foruden den formelle ledelsesmæssige støtte involverer det lokale implementeringsprojekt intensiv formidling til både forskere og de kolleger, der konkret kommer til at deltage i implementeringsprojektet som support og støttefunktion for forskerne.</w:t>
      </w:r>
    </w:p>
    <w:p w14:paraId="4A393EB2" w14:textId="4499F6EF" w:rsidR="00DB7396" w:rsidRDefault="006C6B50" w:rsidP="000C3706">
      <w:r>
        <w:t>Det følgende beskriver således udfordringerne og de behov, ORCID kan imødekomme for tre interessenter: 1) forskerne, 2) organisationen (ledelsen) og 3) biblioteket (kolleger).</w:t>
      </w:r>
    </w:p>
    <w:p w14:paraId="6123273B" w14:textId="1CA4EA23" w:rsidR="001F271B" w:rsidRPr="00DB7396" w:rsidRDefault="006C6B50" w:rsidP="00DB7396">
      <w:r>
        <w:t>Hver interessentgruppe kan opnå en række fordele ved implementeringen af ORCID (nogle umiddelbare, andre mere langsigtede), men der vil sandsynligvis også være bekymringer hos de enkelte interessentgrupper, som det lokale implementeringsprojekt bør forsøge at</w:t>
      </w:r>
      <w:r w:rsidR="001F271B">
        <w:t xml:space="preserve"> håndtere.</w:t>
      </w:r>
    </w:p>
    <w:p w14:paraId="62E445D7" w14:textId="10C01B63" w:rsidR="001F68AC" w:rsidRDefault="00535D8C" w:rsidP="001F68AC">
      <w:pPr>
        <w:pStyle w:val="Heading1"/>
      </w:pPr>
      <w:bookmarkStart w:id="1" w:name="_Toc394308125"/>
      <w:r>
        <w:t>F</w:t>
      </w:r>
      <w:r w:rsidR="001F68AC">
        <w:t>orsker</w:t>
      </w:r>
      <w:r>
        <w:t>ne</w:t>
      </w:r>
      <w:bookmarkEnd w:id="1"/>
    </w:p>
    <w:p w14:paraId="50F4DAF7" w14:textId="77777777" w:rsidR="005E4742" w:rsidRDefault="00764F39" w:rsidP="00764F39">
      <w:r>
        <w:t xml:space="preserve">Forskere </w:t>
      </w:r>
      <w:r w:rsidR="005E4742">
        <w:t>udfører en lang række af aktiviteter i forbindelse med deres forskning. Disse aktiviteter har i stor udstrækning en betydning for den anerkendelse forskeren får for sit arbejde. Derfor har forskeren en stor motivation til at få koblet sin aktiviteter til sin person.</w:t>
      </w:r>
    </w:p>
    <w:p w14:paraId="5117F7BE" w14:textId="10FCFEC1" w:rsidR="005E4742" w:rsidRDefault="005E4742" w:rsidP="00764F39">
      <w:r>
        <w:t>Anerkendelsen kommer fra andre forskere, der skal kunne fremsøge, identificere og kontakte ophavet til konkrete forskningsaktiviteter, for f.eks. at kunne initiere et samarbejde. Anerkendelsen kommer dog også fra</w:t>
      </w:r>
      <w:r w:rsidR="00764F39">
        <w:t xml:space="preserve"> institutionen</w:t>
      </w:r>
      <w:r>
        <w:t xml:space="preserve"> via den løbende</w:t>
      </w:r>
      <w:r w:rsidR="00764F39">
        <w:t xml:space="preserve"> dokumentation af forskningsaktivitet</w:t>
      </w:r>
      <w:r>
        <w:t>er</w:t>
      </w:r>
      <w:r w:rsidR="00764F39">
        <w:t>.</w:t>
      </w:r>
    </w:p>
    <w:p w14:paraId="3A7AB10F" w14:textId="77777777" w:rsidR="005E4742" w:rsidRDefault="005E4742" w:rsidP="00764F39">
      <w:r>
        <w:t xml:space="preserve">Forskerne bruger således </w:t>
      </w:r>
      <w:r w:rsidR="00764F39">
        <w:t xml:space="preserve">uforholdsmæssigt lang tid på at registrere og dokumentere deres output og aktiviteter til en lang række formål – både </w:t>
      </w:r>
      <w:r>
        <w:t xml:space="preserve">internt </w:t>
      </w:r>
      <w:r w:rsidR="00764F39">
        <w:t xml:space="preserve">administrative (benchmarking, performancemål, </w:t>
      </w:r>
      <w:r>
        <w:t>MUS); eksternt administrative (</w:t>
      </w:r>
      <w:r w:rsidR="00764F39">
        <w:t>fondsansøgninger)</w:t>
      </w:r>
      <w:r>
        <w:t>;</w:t>
      </w:r>
      <w:r w:rsidR="00764F39">
        <w:t xml:space="preserve"> formidlende (</w:t>
      </w:r>
      <w:r>
        <w:t>hjemmesider, sociale medier</w:t>
      </w:r>
      <w:r w:rsidR="00764F39">
        <w:t xml:space="preserve">). Alle disse </w:t>
      </w:r>
      <w:r w:rsidR="00764F39">
        <w:lastRenderedPageBreak/>
        <w:t xml:space="preserve">systemer kræver input omkring CV-oplysninger, publikationer o.l. og alle skal udfyldes </w:t>
      </w:r>
      <w:r>
        <w:t>enkeltvist og holdes opdateret.</w:t>
      </w:r>
    </w:p>
    <w:p w14:paraId="6E16C8F7" w14:textId="0AB8F394" w:rsidR="00764F39" w:rsidRDefault="00764F39" w:rsidP="00764F39">
      <w:r>
        <w:t xml:space="preserve">Nogle systemer </w:t>
      </w:r>
      <w:r w:rsidR="005E4742">
        <w:t xml:space="preserve">besøger forskeren </w:t>
      </w:r>
      <w:r>
        <w:t xml:space="preserve">løbende (f.eks. PURE), mens andre </w:t>
      </w:r>
      <w:r w:rsidR="005E4742">
        <w:t>han/hun besøger andre systemer</w:t>
      </w:r>
      <w:r>
        <w:t xml:space="preserve"> mere sjældent</w:t>
      </w:r>
      <w:r w:rsidR="003E50EF">
        <w:t xml:space="preserve">, hvilket betyder, at disse tager </w:t>
      </w:r>
      <w:r>
        <w:t>længere tid at forholde sig til.</w:t>
      </w:r>
    </w:p>
    <w:p w14:paraId="2112DEC0" w14:textId="088EFBFA" w:rsidR="002124F2" w:rsidRDefault="006C5119" w:rsidP="00764F39">
      <w:r>
        <w:t xml:space="preserve">Incitamentet til at udfylde de forskellige systemer er gennemgående, at forskeren SKAL </w:t>
      </w:r>
      <w:r w:rsidR="002124F2">
        <w:t xml:space="preserve">– enten for at få </w:t>
      </w:r>
      <w:r>
        <w:t>forsknings</w:t>
      </w:r>
      <w:r w:rsidR="002124F2">
        <w:t>midler eller fordi det er en del af deres administrative opgaver.</w:t>
      </w:r>
    </w:p>
    <w:p w14:paraId="70E2CE90" w14:textId="77777777" w:rsidR="00535D8C" w:rsidRDefault="00535D8C" w:rsidP="00535D8C">
      <w:pPr>
        <w:pStyle w:val="Heading2"/>
      </w:pPr>
      <w:bookmarkStart w:id="2" w:name="_Toc394308126"/>
      <w:r>
        <w:t>Fordele</w:t>
      </w:r>
      <w:bookmarkEnd w:id="2"/>
    </w:p>
    <w:p w14:paraId="367E71EC" w14:textId="446973DD" w:rsidR="00C25AC0" w:rsidRDefault="00D8692A" w:rsidP="00660F05">
      <w:r>
        <w:t xml:space="preserve">ORCID kan entydigt sammenkoble </w:t>
      </w:r>
      <w:r w:rsidR="00C25AC0">
        <w:t>publikationer, der er udgivet under forskellige navne (som følge af forsk</w:t>
      </w:r>
      <w:r>
        <w:t>ellige former af navnet (initial</w:t>
      </w:r>
      <w:r w:rsidR="00C25AC0">
        <w:t xml:space="preserve">er, mellemnavne og specielle bogstaver) eller navneskift). </w:t>
      </w:r>
    </w:p>
    <w:p w14:paraId="7912BCDE" w14:textId="01861A98" w:rsidR="00D8692A" w:rsidRPr="00660F05" w:rsidRDefault="00D8692A" w:rsidP="00660F05">
      <w:pPr>
        <w:shd w:val="clear" w:color="auto" w:fill="FFFFFF"/>
        <w:spacing w:after="0" w:line="300" w:lineRule="atLeast"/>
        <w:rPr>
          <w:rFonts w:ascii="Arial" w:hAnsi="Arial" w:cs="Arial"/>
          <w:color w:val="555555"/>
          <w:sz w:val="18"/>
          <w:szCs w:val="18"/>
        </w:rPr>
      </w:pPr>
      <w:r>
        <w:t>ORCID kan a</w:t>
      </w:r>
      <w:r w:rsidR="00C25AC0">
        <w:t xml:space="preserve">dskille forskeren fra andre med samme navn – f.eks. </w:t>
      </w:r>
    </w:p>
    <w:p w14:paraId="43D97F15" w14:textId="77777777" w:rsidR="00D8692A" w:rsidRDefault="00C25AC0" w:rsidP="00D8692A">
      <w:pPr>
        <w:pStyle w:val="ListParagraph"/>
        <w:shd w:val="clear" w:color="auto" w:fill="FFFFFF"/>
        <w:spacing w:after="0" w:line="300" w:lineRule="atLeast"/>
        <w:rPr>
          <w:rFonts w:ascii="Arial" w:hAnsi="Arial" w:cs="Arial"/>
          <w:color w:val="555555"/>
          <w:sz w:val="18"/>
          <w:szCs w:val="18"/>
          <w:lang w:val="en-US"/>
        </w:rPr>
      </w:pPr>
      <w:r w:rsidRPr="00D8692A">
        <w:rPr>
          <w:lang w:val="en-US"/>
        </w:rPr>
        <w:t>”</w:t>
      </w:r>
      <w:r w:rsidRPr="00D8692A">
        <w:rPr>
          <w:rFonts w:ascii="Arial" w:hAnsi="Arial" w:cs="Arial"/>
          <w:color w:val="555555"/>
          <w:sz w:val="18"/>
          <w:szCs w:val="18"/>
          <w:lang w:val="en-US"/>
        </w:rPr>
        <w:t xml:space="preserve"> Please allow me to introduce myself. I’m Jonathan O’Donnell. I’m not this</w:t>
      </w:r>
      <w:r w:rsidRPr="00D8692A">
        <w:rPr>
          <w:rStyle w:val="apple-converted-space"/>
          <w:rFonts w:ascii="Arial" w:hAnsi="Arial" w:cs="Arial"/>
          <w:color w:val="555555"/>
          <w:sz w:val="18"/>
          <w:szCs w:val="18"/>
          <w:lang w:val="en-US"/>
        </w:rPr>
        <w:t> </w:t>
      </w:r>
      <w:hyperlink r:id="rId6" w:tooltip="Another Jonathan O'Donnell, on Google Scholar" w:history="1">
        <w:r w:rsidRPr="00D8692A">
          <w:rPr>
            <w:rStyle w:val="Hyperlink"/>
            <w:rFonts w:ascii="Arial" w:hAnsi="Arial" w:cs="Arial"/>
            <w:color w:val="008DCF"/>
            <w:sz w:val="18"/>
            <w:szCs w:val="18"/>
            <w:lang w:val="en-US"/>
          </w:rPr>
          <w:t>Jonathan O’Donnell</w:t>
        </w:r>
      </w:hyperlink>
      <w:r w:rsidRPr="00D8692A">
        <w:rPr>
          <w:rFonts w:ascii="Arial" w:hAnsi="Arial" w:cs="Arial"/>
          <w:color w:val="555555"/>
          <w:sz w:val="18"/>
          <w:szCs w:val="18"/>
          <w:lang w:val="en-US"/>
        </w:rPr>
        <w:t> (although it would be really cool to work on the Arctic for the US National Parks Service). I’m certainly not this</w:t>
      </w:r>
      <w:r w:rsidRPr="00D8692A">
        <w:rPr>
          <w:rStyle w:val="apple-converted-space"/>
          <w:rFonts w:ascii="Arial" w:hAnsi="Arial" w:cs="Arial"/>
          <w:color w:val="555555"/>
          <w:sz w:val="18"/>
          <w:szCs w:val="18"/>
          <w:lang w:val="en-US"/>
        </w:rPr>
        <w:t> </w:t>
      </w:r>
      <w:hyperlink r:id="rId7" w:tooltip="James O'Donnell, on ORCID" w:history="1">
        <w:r w:rsidRPr="00D8692A">
          <w:rPr>
            <w:rStyle w:val="Hyperlink"/>
            <w:rFonts w:ascii="Arial" w:hAnsi="Arial" w:cs="Arial"/>
            <w:color w:val="008DCF"/>
            <w:sz w:val="18"/>
            <w:szCs w:val="18"/>
            <w:lang w:val="en-US"/>
          </w:rPr>
          <w:t>J. O’Donnell</w:t>
        </w:r>
      </w:hyperlink>
      <w:r w:rsidRPr="00D8692A">
        <w:rPr>
          <w:rFonts w:ascii="Arial" w:hAnsi="Arial" w:cs="Arial"/>
          <w:color w:val="555555"/>
          <w:sz w:val="18"/>
          <w:szCs w:val="18"/>
          <w:lang w:val="en-US"/>
        </w:rPr>
        <w:t> (I wish! He writes beautifully about digital humanities).</w:t>
      </w:r>
    </w:p>
    <w:p w14:paraId="367718B4" w14:textId="10B6D9D1" w:rsidR="00C25AC0" w:rsidRPr="00D810F1" w:rsidRDefault="00C25AC0" w:rsidP="00D8692A">
      <w:pPr>
        <w:pStyle w:val="ListParagraph"/>
        <w:shd w:val="clear" w:color="auto" w:fill="FFFFFF"/>
        <w:spacing w:after="0" w:line="300" w:lineRule="atLeast"/>
        <w:rPr>
          <w:rFonts w:ascii="Arial" w:hAnsi="Arial" w:cs="Arial"/>
          <w:color w:val="555555"/>
          <w:sz w:val="18"/>
          <w:szCs w:val="18"/>
          <w:lang w:val="en-US"/>
        </w:rPr>
      </w:pPr>
      <w:r w:rsidRPr="00C25AC0">
        <w:rPr>
          <w:rFonts w:ascii="Arial" w:hAnsi="Arial" w:cs="Arial"/>
          <w:color w:val="555555"/>
          <w:sz w:val="18"/>
          <w:szCs w:val="18"/>
          <w:lang w:val="en-US"/>
        </w:rPr>
        <w:t>You might know me by</w:t>
      </w:r>
      <w:r w:rsidRPr="00C25AC0">
        <w:rPr>
          <w:rStyle w:val="apple-converted-space"/>
          <w:rFonts w:ascii="Arial" w:hAnsi="Arial" w:cs="Arial"/>
          <w:color w:val="555555"/>
          <w:sz w:val="18"/>
          <w:szCs w:val="18"/>
          <w:lang w:val="en-US"/>
        </w:rPr>
        <w:t> </w:t>
      </w:r>
      <w:hyperlink r:id="rId8" w:tooltip="Jonathan O'Donnell on ORCID" w:history="1">
        <w:r w:rsidRPr="00C25AC0">
          <w:rPr>
            <w:rStyle w:val="Hyperlink"/>
            <w:rFonts w:ascii="Arial" w:hAnsi="Arial" w:cs="Arial"/>
            <w:color w:val="008DCF"/>
            <w:sz w:val="18"/>
            <w:szCs w:val="18"/>
            <w:lang w:val="en-US"/>
          </w:rPr>
          <w:t>my ORCID ID</w:t>
        </w:r>
      </w:hyperlink>
      <w:r w:rsidRPr="00C25AC0">
        <w:rPr>
          <w:rFonts w:ascii="Arial" w:hAnsi="Arial" w:cs="Arial"/>
          <w:color w:val="555555"/>
          <w:sz w:val="18"/>
          <w:szCs w:val="18"/>
          <w:lang w:val="en-US"/>
        </w:rPr>
        <w:t> (0000-0001-5435-235X), or by my Scopus Author ID (23005925700), or even my </w:t>
      </w:r>
      <w:hyperlink r:id="rId9" w:tooltip="Jonathan O'Donnell, on Google Scholar" w:history="1">
        <w:r w:rsidRPr="00C25AC0">
          <w:rPr>
            <w:rStyle w:val="Hyperlink"/>
            <w:rFonts w:ascii="Arial" w:hAnsi="Arial" w:cs="Arial"/>
            <w:color w:val="008DCF"/>
            <w:sz w:val="18"/>
            <w:szCs w:val="18"/>
            <w:lang w:val="en-US"/>
          </w:rPr>
          <w:t>Google scholar ID</w:t>
        </w:r>
      </w:hyperlink>
      <w:r w:rsidRPr="00C25AC0">
        <w:rPr>
          <w:rFonts w:ascii="Arial" w:hAnsi="Arial" w:cs="Arial"/>
          <w:color w:val="555555"/>
          <w:sz w:val="18"/>
          <w:szCs w:val="18"/>
          <w:lang w:val="en-US"/>
        </w:rPr>
        <w:t> (3pvY_LgAAAAJ). If you know who that is, then you know who I am. </w:t>
      </w:r>
      <w:r w:rsidRPr="00D810F1">
        <w:rPr>
          <w:rFonts w:ascii="Arial" w:hAnsi="Arial" w:cs="Arial"/>
          <w:color w:val="555555"/>
          <w:sz w:val="18"/>
          <w:szCs w:val="18"/>
          <w:lang w:val="en-US"/>
        </w:rPr>
        <w:t xml:space="preserve">Categorically. Unambiguously. Forever.” fra </w:t>
      </w:r>
      <w:hyperlink r:id="rId10" w:history="1">
        <w:r w:rsidRPr="00D810F1">
          <w:rPr>
            <w:rStyle w:val="Hyperlink"/>
            <w:rFonts w:ascii="Arial" w:hAnsi="Arial" w:cs="Arial"/>
            <w:sz w:val="18"/>
            <w:szCs w:val="18"/>
            <w:lang w:val="en-US"/>
          </w:rPr>
          <w:t>http://theresearchwhisperer.wordpress.com/2014/05/06/people-identifiers/</w:t>
        </w:r>
      </w:hyperlink>
      <w:r w:rsidRPr="00D810F1">
        <w:rPr>
          <w:rFonts w:ascii="Arial" w:hAnsi="Arial" w:cs="Arial"/>
          <w:color w:val="555555"/>
          <w:sz w:val="18"/>
          <w:szCs w:val="18"/>
          <w:lang w:val="en-US"/>
        </w:rPr>
        <w:t xml:space="preserve"> </w:t>
      </w:r>
    </w:p>
    <w:p w14:paraId="73D5F56B" w14:textId="77777777" w:rsidR="00660F05" w:rsidRPr="00D8692A" w:rsidRDefault="00660F05" w:rsidP="00D8692A">
      <w:pPr>
        <w:pStyle w:val="ListParagraph"/>
        <w:shd w:val="clear" w:color="auto" w:fill="FFFFFF"/>
        <w:spacing w:after="0" w:line="300" w:lineRule="atLeast"/>
        <w:rPr>
          <w:rFonts w:ascii="Arial" w:hAnsi="Arial" w:cs="Arial"/>
          <w:color w:val="555555"/>
          <w:sz w:val="18"/>
          <w:szCs w:val="18"/>
          <w:lang w:val="en-US"/>
        </w:rPr>
      </w:pPr>
    </w:p>
    <w:p w14:paraId="203DF86C" w14:textId="496CA2F9" w:rsidR="00554446" w:rsidRDefault="00D8692A" w:rsidP="00660F05">
      <w:r>
        <w:t>ORCID betyder at forskeren er l</w:t>
      </w:r>
      <w:r w:rsidR="00554446">
        <w:t>et tilgængelig for samarbejdspartnere</w:t>
      </w:r>
      <w:r>
        <w:t xml:space="preserve">. Også ved jobskifte, </w:t>
      </w:r>
      <w:r w:rsidR="00554446">
        <w:t>nye emailadresser o.l.</w:t>
      </w:r>
      <w:r>
        <w:t xml:space="preserve">, da </w:t>
      </w:r>
      <w:r w:rsidR="00554446">
        <w:t xml:space="preserve">ORCID </w:t>
      </w:r>
      <w:r>
        <w:t xml:space="preserve">kan </w:t>
      </w:r>
      <w:r w:rsidR="00554446">
        <w:t>gemme oplysninger om tidligere emailadresser</w:t>
      </w:r>
      <w:r>
        <w:t xml:space="preserve"> og gøre disse søgbare</w:t>
      </w:r>
    </w:p>
    <w:p w14:paraId="06C6FDAB" w14:textId="1457018D" w:rsidR="00D8692A" w:rsidRDefault="00D8692A" w:rsidP="00660F05">
      <w:r>
        <w:t>ORCID kan l</w:t>
      </w:r>
      <w:r w:rsidR="003242B5">
        <w:t>ettere administration omkring fondsansøgninger, der ansøges på tværs af inst</w:t>
      </w:r>
      <w:r>
        <w:t>itutioner.</w:t>
      </w:r>
      <w:r w:rsidR="00B16855">
        <w:t xml:space="preserve"> </w:t>
      </w:r>
      <w:r>
        <w:t>De l</w:t>
      </w:r>
      <w:r w:rsidR="003242B5">
        <w:t>okale PURE</w:t>
      </w:r>
      <w:r>
        <w:t xml:space="preserve">-installationer </w:t>
      </w:r>
      <w:r w:rsidR="00B16855">
        <w:t>kan være</w:t>
      </w:r>
      <w:r>
        <w:t xml:space="preserve"> </w:t>
      </w:r>
      <w:r w:rsidR="003242B5">
        <w:t>mere eller mindre dækkende afhængigt af om forskeren har inddateret publikationer, der er eksterne i forhold til organisationen</w:t>
      </w:r>
      <w:r w:rsidR="00B16855">
        <w:t>, men e</w:t>
      </w:r>
      <w:r>
        <w:t xml:space="preserve">t ORCID er uafhængigt af arbejdsgiverne. </w:t>
      </w:r>
      <w:r w:rsidR="001F68AC">
        <w:t>Det følger igennem hele karrieren så man ikke mister oplysninger ved jobskifte. Det er internationalt og kan derfor også bruges ved</w:t>
      </w:r>
      <w:r w:rsidR="00F66232">
        <w:t xml:space="preserve"> udenlandsophold</w:t>
      </w:r>
      <w:r>
        <w:t>.</w:t>
      </w:r>
    </w:p>
    <w:p w14:paraId="69C26851" w14:textId="40FCD29E" w:rsidR="00D8692A" w:rsidRDefault="00D8692A" w:rsidP="00660F05">
      <w:r>
        <w:t>ORCID k</w:t>
      </w:r>
      <w:r w:rsidR="00554446">
        <w:t xml:space="preserve">an favne alle typer af publikationer og aktiviteter – også </w:t>
      </w:r>
      <w:r w:rsidR="005722AD">
        <w:t>f.eks. kunstværker o.l.</w:t>
      </w:r>
    </w:p>
    <w:p w14:paraId="77D954DB" w14:textId="6FD56CF8" w:rsidR="00D8692A" w:rsidRPr="00764F39" w:rsidRDefault="00D8692A" w:rsidP="00D8692A">
      <w:r>
        <w:t>Forskningsbibliotekerne kan med ORCID formidle et system, der på sigt kan lette udvekslingen af data om forskningsaktiviteter, således at inddaterede oplysninger kan genbruges på tværs af flere systemer.</w:t>
      </w:r>
    </w:p>
    <w:p w14:paraId="67995263" w14:textId="77777777" w:rsidR="00D8692A" w:rsidRDefault="00D8692A" w:rsidP="00D8692A">
      <w:r>
        <w:t xml:space="preserve">ORCID har en række fordele for forskerne, der umiddelbart øger synligheden af hans/hendes person og som på sigt kan spare tid. </w:t>
      </w:r>
    </w:p>
    <w:p w14:paraId="3DF3DF83" w14:textId="2448DBA8" w:rsidR="001F68AC" w:rsidRPr="00A94036" w:rsidRDefault="00535D8C" w:rsidP="00535D8C">
      <w:pPr>
        <w:pStyle w:val="Heading2"/>
      </w:pPr>
      <w:bookmarkStart w:id="3" w:name="_Toc394308127"/>
      <w:r>
        <w:t>Bekymringer</w:t>
      </w:r>
      <w:bookmarkEnd w:id="3"/>
    </w:p>
    <w:p w14:paraId="423F6871" w14:textId="494698BC" w:rsidR="00160699" w:rsidRDefault="00D8692A" w:rsidP="001F68AC">
      <w:r>
        <w:t>Fordelene ved ORCID bliver først omfattende, når mange forskere har et ORCID</w:t>
      </w:r>
      <w:r w:rsidR="001F68AC">
        <w:t xml:space="preserve">. </w:t>
      </w:r>
      <w:r>
        <w:t xml:space="preserve">Derfor er der i de lokale implementeringsprojekter en udfordring i at skulle </w:t>
      </w:r>
      <w:r w:rsidR="001F68AC">
        <w:t>overbevise forskerne om, at de skal registrere sig i et system, der PÅ SIGT giver en masse fordele</w:t>
      </w:r>
      <w:r w:rsidR="00160699">
        <w:t xml:space="preserve"> via en forbedret infrastruktur</w:t>
      </w:r>
      <w:r w:rsidR="001F68AC">
        <w:t>.</w:t>
      </w:r>
      <w:r w:rsidR="00160699">
        <w:t xml:space="preserve"> Forskeren er dog den første interessent, der kan høste umiddelbare fordele i form af synlighed og navnekontrol og det vil derfor være vigtigt at trække disse argumenter frem i startfasen.</w:t>
      </w:r>
    </w:p>
    <w:p w14:paraId="1B456798" w14:textId="25753437" w:rsidR="00121C60" w:rsidRDefault="00121C60" w:rsidP="00121C60">
      <w:r>
        <w:t>Forskerne kan have en umiddelbar bekymring om, at vedligeholdelsen af ORCID tager tid. Man kan</w:t>
      </w:r>
      <w:r w:rsidR="00B16855">
        <w:t xml:space="preserve"> selvfølgelig </w:t>
      </w:r>
      <w:r>
        <w:t xml:space="preserve">ikke komme udenom at oprettelsen vil tage lidt tid. Dette er </w:t>
      </w:r>
      <w:r w:rsidR="00B16855">
        <w:t xml:space="preserve">også </w:t>
      </w:r>
      <w:r>
        <w:t>afhængigt af hvor mange oplysninger, der kan hentes fra andre systemer (f.eks. PURE). Bekymringen kan f.eks. håndteres ved at etablere og formidle en bred og tilgængelig supportfunktion på universitetet og indsætte en entydig og let genkendelig afsender på markedsføringsmaterialet.</w:t>
      </w:r>
    </w:p>
    <w:p w14:paraId="3A1E5A9D" w14:textId="4C2001B3" w:rsidR="00121C60" w:rsidRDefault="00121C60" w:rsidP="001F68AC">
      <w:r>
        <w:lastRenderedPageBreak/>
        <w:t xml:space="preserve">Forskerne kan være bekymrede for at ORCID blot er endnu et </w:t>
      </w:r>
      <w:r w:rsidR="001F68AC">
        <w:t>overvågningssystem</w:t>
      </w:r>
      <w:r>
        <w:t>, der er sat i verden til glæde for administratorer. Det vil i denne forbindelse være vigtigt at understrege at forskeren har fuld kontrol over hvilke oplysninger, der vises og deles.</w:t>
      </w:r>
      <w:r w:rsidR="001F68AC">
        <w:t xml:space="preserve"> </w:t>
      </w:r>
      <w:r>
        <w:t>Samtidig bør det tilstræbes ikke at overformidle alle de gode rapporteringsfordele, som ORCID bidrager med på forskningsadministrationssiden - hvorfor bruge tid på noget, der gør det lettere for administratorer at udføre et arbejde, forskerne som udgangspunkt er trætte af? I stedet bør oplysninger om datakvalitet, korrekte oplysninger og den præcise anerkendelse af forskerens arbejde</w:t>
      </w:r>
      <w:r w:rsidR="00B16855">
        <w:t xml:space="preserve"> udgøre de</w:t>
      </w:r>
      <w:r>
        <w:t xml:space="preserve"> centrale argumenter vedrørende forskningsadministration.</w:t>
      </w:r>
    </w:p>
    <w:p w14:paraId="4FD2724A" w14:textId="753EC418" w:rsidR="001F68AC" w:rsidRDefault="00121C60" w:rsidP="001F68AC">
      <w:r>
        <w:t xml:space="preserve">Forprojektet anbefalede en opt-in-model, der i højere grad skaber ejerskab hos forskeren for ORCID. Hvis det lokale implementeringsprojekt bygger på en centraliseret model for tildeling af ORCID, vil det være vigtigt at understrege at hvis f.eks. biblioteket opretter og forbinder PURE til ORCID skal forskeren selv godkende alt. </w:t>
      </w:r>
    </w:p>
    <w:p w14:paraId="7AED2744" w14:textId="77777777" w:rsidR="00B16855" w:rsidRDefault="00B16855" w:rsidP="001F68AC">
      <w:r>
        <w:t xml:space="preserve">I forbindelse med lokale implementeringsprojekter bør det overvejes hvilke typer af støttefunktion, man kan tilbyde og om det i den pågældende organisation vil </w:t>
      </w:r>
      <w:r w:rsidR="00303D74">
        <w:t xml:space="preserve">være en motivationsfaktor at få </w:t>
      </w:r>
      <w:r w:rsidR="00123061">
        <w:t xml:space="preserve">mere udstrakt </w:t>
      </w:r>
      <w:r w:rsidR="00303D74">
        <w:t>støtte til oprettelsen</w:t>
      </w:r>
      <w:r>
        <w:t xml:space="preserve"> af et ORCID (ejerskab versus tidsforbrug)</w:t>
      </w:r>
      <w:r w:rsidR="00303D74">
        <w:t>.</w:t>
      </w:r>
    </w:p>
    <w:p w14:paraId="77E41199" w14:textId="5C22C913" w:rsidR="00303D74" w:rsidRDefault="00B16855" w:rsidP="001F68AC">
      <w:r>
        <w:t>Det kunne også være en o</w:t>
      </w:r>
      <w:r w:rsidR="00303D74">
        <w:t>vervej</w:t>
      </w:r>
      <w:r>
        <w:t xml:space="preserve">else værd om det var muligt </w:t>
      </w:r>
      <w:r w:rsidR="00303D74">
        <w:t>at etablere et netværk af forskere</w:t>
      </w:r>
      <w:r>
        <w:t xml:space="preserve"> på benene</w:t>
      </w:r>
      <w:r w:rsidR="00303D74">
        <w:t>, der kan sparre på projektet og være ambassadører for implementeringen (formidling båret af slutbrugerne og ikke biblioteket).</w:t>
      </w:r>
    </w:p>
    <w:p w14:paraId="0BBC36CC" w14:textId="4564249C" w:rsidR="00A57AFA" w:rsidRDefault="00535D8C" w:rsidP="00DB7396">
      <w:pPr>
        <w:pStyle w:val="Heading1"/>
      </w:pPr>
      <w:bookmarkStart w:id="4" w:name="_Toc394308128"/>
      <w:r>
        <w:t>O</w:t>
      </w:r>
      <w:r w:rsidR="000C3706">
        <w:t>rganisationen</w:t>
      </w:r>
      <w:r w:rsidR="00707D0C">
        <w:t xml:space="preserve"> (ledelsen)</w:t>
      </w:r>
      <w:bookmarkEnd w:id="4"/>
    </w:p>
    <w:p w14:paraId="176E8A9B" w14:textId="66809955" w:rsidR="0064038E" w:rsidRDefault="0064038E" w:rsidP="006C56CE">
      <w:r>
        <w:t xml:space="preserve">De fleste forskningsinstitutioner er underlagt </w:t>
      </w:r>
      <w:r w:rsidR="0073047C">
        <w:t>en lang række dokumentationskrav til fonde, akkrediteringer, benchmar</w:t>
      </w:r>
      <w:r>
        <w:t>king, udviklingskontrakter o.l. Mange af disse oplysninger skal løbende opdateres og bygger på flere forskellige interne (og eksterne?) informationssystemer.</w:t>
      </w:r>
    </w:p>
    <w:p w14:paraId="5D41A632" w14:textId="19755DD1" w:rsidR="00A57AFA" w:rsidRDefault="0064038E" w:rsidP="006C56CE">
      <w:r>
        <w:t xml:space="preserve">Foruden aktiviteter, der kan knyttes direkte til organisationens ansatte og deres ansættelse har organisationen indirekte relationer til forskningsaktiviteter, der ofte og meget tidskrævende benyttes til at dokumentere organisationens position og impact. </w:t>
      </w:r>
      <w:r w:rsidR="00B51B3D">
        <w:t xml:space="preserve">Disse oplysninger </w:t>
      </w:r>
      <w:r w:rsidR="0073047C">
        <w:t xml:space="preserve">indfanges </w:t>
      </w:r>
      <w:r w:rsidR="00B51B3D">
        <w:t xml:space="preserve">ikke altid </w:t>
      </w:r>
      <w:r>
        <w:t xml:space="preserve">lige dækkende </w:t>
      </w:r>
      <w:r w:rsidR="0073047C">
        <w:t>i interne registreringssystemer (</w:t>
      </w:r>
      <w:r>
        <w:t xml:space="preserve">eksterne forskere, </w:t>
      </w:r>
      <w:r w:rsidR="0073047C">
        <w:t>samarbejdspartnere, samarbejds</w:t>
      </w:r>
      <w:r>
        <w:t>projekter, o.l.).</w:t>
      </w:r>
    </w:p>
    <w:p w14:paraId="1EC52757" w14:textId="5AFB8852" w:rsidR="00436F99" w:rsidRDefault="00535D8C" w:rsidP="006C56CE">
      <w:bookmarkStart w:id="5" w:name="_Toc394308129"/>
      <w:r w:rsidRPr="00535D8C">
        <w:rPr>
          <w:rStyle w:val="Heading2Char"/>
        </w:rPr>
        <w:t>Fordele</w:t>
      </w:r>
      <w:bookmarkEnd w:id="5"/>
      <w:r w:rsidRPr="00535D8C">
        <w:rPr>
          <w:rStyle w:val="Heading2Char"/>
        </w:rPr>
        <w:t xml:space="preserve"> </w:t>
      </w:r>
      <w:r w:rsidR="006C56CE" w:rsidRPr="00DB7396">
        <w:rPr>
          <w:b/>
        </w:rPr>
        <w:br/>
      </w:r>
      <w:r w:rsidR="00B51B3D">
        <w:t>ORCID vil kunne hjælpe organisationen til at skabe et o</w:t>
      </w:r>
      <w:r w:rsidR="006C56CE">
        <w:t xml:space="preserve">verblik over </w:t>
      </w:r>
      <w:r w:rsidR="00B51B3D">
        <w:t xml:space="preserve">dens </w:t>
      </w:r>
      <w:r w:rsidR="006C56CE">
        <w:t>inte</w:t>
      </w:r>
      <w:r w:rsidR="00436F99">
        <w:t>llektuelle kapital</w:t>
      </w:r>
      <w:r w:rsidR="00B51B3D">
        <w:t xml:space="preserve"> – f.eks. ved at høste oplysninger til PURE via nuværende ansattes ORCID.</w:t>
      </w:r>
    </w:p>
    <w:p w14:paraId="5A3B5F71" w14:textId="35257F5F" w:rsidR="001F68AC" w:rsidRDefault="0092660F" w:rsidP="006C56CE">
      <w:r>
        <w:t>ORCID vil være en hjælp til at sikre p</w:t>
      </w:r>
      <w:r w:rsidR="006C56CE">
        <w:t>ålidelige data til ledelsesinformation</w:t>
      </w:r>
      <w:r w:rsidR="00436F99">
        <w:t xml:space="preserve"> (datakvalitet)</w:t>
      </w:r>
      <w:r>
        <w:t xml:space="preserve">, da universitetets </w:t>
      </w:r>
      <w:r w:rsidR="00436F99">
        <w:t xml:space="preserve">ansatte kan </w:t>
      </w:r>
      <w:r>
        <w:t>til</w:t>
      </w:r>
      <w:r w:rsidR="00436F99">
        <w:t xml:space="preserve">knyttes </w:t>
      </w:r>
      <w:r>
        <w:t xml:space="preserve">som for forfattere </w:t>
      </w:r>
      <w:r w:rsidR="00436F99">
        <w:t>til korrekte publikationer. På sigt</w:t>
      </w:r>
      <w:r>
        <w:t xml:space="preserve"> betyder dette bl.a., at der kan opsættes a</w:t>
      </w:r>
      <w:r w:rsidR="00436F99">
        <w:t>utomatiske import</w:t>
      </w:r>
      <w:r>
        <w:t xml:space="preserve"> af oplysninger, der </w:t>
      </w:r>
      <w:r w:rsidR="00436F99">
        <w:t xml:space="preserve">på </w:t>
      </w:r>
      <w:r>
        <w:t xml:space="preserve">et </w:t>
      </w:r>
      <w:r w:rsidR="00436F99">
        <w:t>bedre grundlag end navnesøgninger kan hjælpe med til at opdatere oplysningerne i PURE</w:t>
      </w:r>
    </w:p>
    <w:p w14:paraId="5014C28B" w14:textId="58A5D008" w:rsidR="001F68AC" w:rsidRDefault="00B51B3D" w:rsidP="006C56CE">
      <w:r>
        <w:t>ORCID kan bruges aktivt til b</w:t>
      </w:r>
      <w:r w:rsidR="001F68AC">
        <w:t>enchmarking</w:t>
      </w:r>
      <w:r w:rsidR="00436F99">
        <w:t xml:space="preserve"> og a</w:t>
      </w:r>
      <w:r w:rsidR="001F68AC">
        <w:t>kkrediteringer</w:t>
      </w:r>
      <w:r w:rsidR="00436F99">
        <w:t xml:space="preserve"> – især hvis disse involverer eksterne forskere, hvis publikationer ikke nødvendigvis findes i universitetets PURE-installation</w:t>
      </w:r>
      <w:r w:rsidR="0092660F">
        <w:t>. Indsamling af ORCID</w:t>
      </w:r>
      <w:r w:rsidR="00436F99">
        <w:t xml:space="preserve"> betyder at man løbende har adgang til det mest aktuelle CV og ikke behøver at afkræve dokumentation af forskeren selv. Dette gælder f.eks. også samarbejdspartnere inden</w:t>
      </w:r>
      <w:r w:rsidR="0043573C">
        <w:t xml:space="preserve"> </w:t>
      </w:r>
      <w:r w:rsidR="00436F99">
        <w:t>for industrien, hvor der ikke er samme tilgang til løbende forsknin</w:t>
      </w:r>
      <w:r w:rsidR="009058ED">
        <w:t>g</w:t>
      </w:r>
      <w:r w:rsidR="00436F99">
        <w:t xml:space="preserve">sregistrering som på universiteterne. Et ORCID er for alle, der forsker og publicerer. </w:t>
      </w:r>
    </w:p>
    <w:p w14:paraId="19C38129" w14:textId="7C3EC52D" w:rsidR="0064038E" w:rsidRDefault="0064038E" w:rsidP="006C56CE">
      <w:r>
        <w:t>Samtidig vil et velintegreret system kunne linke organisationen til forskningsaktiviteter og forskere, der ikke altid indfanges lige dækkende i interne registreringssystemer (eksterne forskere, samarbejdspartnere, samarbejdsprojekter, o.l.).</w:t>
      </w:r>
    </w:p>
    <w:p w14:paraId="4EB21A56" w14:textId="0594CC05" w:rsidR="006C56CE" w:rsidRDefault="00B51B3D" w:rsidP="006C56CE">
      <w:r>
        <w:lastRenderedPageBreak/>
        <w:t>På sigt vil integrationen mellem systemer medføre en betydelig tidsbesparelse til registrering, da oplysninger vil kunne udveksles mellem systemer og stadig have et entydigt ophæng til en enkelt person.</w:t>
      </w:r>
    </w:p>
    <w:p w14:paraId="049C4671" w14:textId="0938CFAC" w:rsidR="00A94036" w:rsidRDefault="00535D8C" w:rsidP="00535D8C">
      <w:pPr>
        <w:pStyle w:val="Heading2"/>
      </w:pPr>
      <w:bookmarkStart w:id="6" w:name="_Toc394308130"/>
      <w:r>
        <w:t>Bekymringer</w:t>
      </w:r>
      <w:bookmarkEnd w:id="6"/>
    </w:p>
    <w:p w14:paraId="2B13072C" w14:textId="0E2FF012" w:rsidR="0092660F" w:rsidRDefault="0092660F" w:rsidP="0092660F">
      <w:r>
        <w:t xml:space="preserve">Ledelsen skal varetage mange interesser og har brug for information, der beskriver fordelene for organisationen, ledelsen, forskerne og administratorer. </w:t>
      </w:r>
      <w:r w:rsidR="0015798E">
        <w:t xml:space="preserve">Overvejelserne vil bl.a. centrere sig omkring spørgsmål som: </w:t>
      </w:r>
      <w:r>
        <w:t xml:space="preserve">Kan det svare sig at investere tid? Er det sandsynligt at ORCID holder ved? </w:t>
      </w:r>
      <w:r w:rsidR="0015798E">
        <w:t xml:space="preserve">Kan det sandsynliggøres, at der kan etableres </w:t>
      </w:r>
      <w:r>
        <w:t xml:space="preserve">stabile processer, der kan håndtere en udrulning? </w:t>
      </w:r>
      <w:r w:rsidR="0015798E">
        <w:t xml:space="preserve">Informationsmaterialet til ledelsen bør anerkende de </w:t>
      </w:r>
      <w:r w:rsidR="00113E45">
        <w:t>ulemper</w:t>
      </w:r>
      <w:r w:rsidR="0015798E">
        <w:t>, der vil kunne opstå, men sandsynliggøre, at der kan igangsættes</w:t>
      </w:r>
      <w:r w:rsidR="00113E45">
        <w:t xml:space="preserve"> aktiviteter</w:t>
      </w:r>
      <w:r w:rsidR="0015798E">
        <w:t xml:space="preserve"> i forbindelse med implementeringsprojekter</w:t>
      </w:r>
      <w:r w:rsidR="00113E45">
        <w:t xml:space="preserve">, der imødekommer </w:t>
      </w:r>
      <w:r w:rsidR="0015798E">
        <w:t xml:space="preserve">disse </w:t>
      </w:r>
      <w:r w:rsidR="00113E45">
        <w:t>ulemper.</w:t>
      </w:r>
    </w:p>
    <w:p w14:paraId="66460D35" w14:textId="35761627" w:rsidR="001F68AC" w:rsidRDefault="00113E45" w:rsidP="006C56CE">
      <w:r>
        <w:t>De fleste informationssystemer på universiteterne jonglerer med en række id’er, der skal hjælpe til med at sikre datakvalitet og udveksling af informationer mellem systemerne. Dette betyder, at der allerede er id’er i spil, som ORCID vil skulle håndteres sammen med. Hvis ledelsen skal overbevises om at ORCID skal implementeres som et centralt id i f.eks. HR-systemer eller lignende vil der være behov for at udarbejde stabile processer for håndteringen og tildelingen af id’er, der kan sandsynliggøre at håndteringen er praktisk mulig.</w:t>
      </w:r>
    </w:p>
    <w:p w14:paraId="300C6F91" w14:textId="2644DBBE" w:rsidR="0015798E" w:rsidRPr="00A94036" w:rsidRDefault="0015798E" w:rsidP="0015798E">
      <w:r>
        <w:t xml:space="preserve">Forskerne er i forvejen afkrævet en masse administration. Hvis dette ORCID anses som endnu et system, er det ikke givet, at der er udstrakt opbakning og ledelsen vil derfor skulle overveje hvilken tilgang, organisationen er bedst tjent med (f.eks. ved overvejelser om ”opt-in” eller ”opt-out”-modeller). I denne forbindelse bør information </w:t>
      </w:r>
      <w:r w:rsidR="00B32439">
        <w:t>til ledelsen sætte fokus på gennemarbejdede,</w:t>
      </w:r>
      <w:r>
        <w:t xml:space="preserve"> interne processer, etableringen af en stærk supportorganisation og </w:t>
      </w:r>
      <w:r w:rsidR="00B32439">
        <w:t xml:space="preserve">eksempler på </w:t>
      </w:r>
      <w:r>
        <w:t>konkret anvendelighed /forventede besparelser af ORCID være i fokus i informationsmaterialet.</w:t>
      </w:r>
    </w:p>
    <w:p w14:paraId="710EA802" w14:textId="2A8A79EA" w:rsidR="00C82CC2" w:rsidRDefault="00113E45" w:rsidP="006C56CE">
      <w:r>
        <w:t xml:space="preserve">Samtidig med dette vil det være en naturlig bekymring hvor lang tid det vil tage (og dermed hvor mange ressourcer det vil koste i opstartsfasen) at starte implementeringen op, </w:t>
      </w:r>
      <w:r w:rsidR="00436F99">
        <w:t xml:space="preserve">før der er et tilstrækkeligt antal ORCID til at det giver institutionen den ønskede effekt. </w:t>
      </w:r>
      <w:r>
        <w:t xml:space="preserve">Bekymringen er reel i og med at ORCID vil kræve </w:t>
      </w:r>
      <w:r w:rsidR="00436F99">
        <w:t xml:space="preserve">en kritisk masse før </w:t>
      </w:r>
      <w:r>
        <w:t xml:space="preserve">der bliver synlige effekter </w:t>
      </w:r>
      <w:r w:rsidR="00436F99">
        <w:t xml:space="preserve">på institutionsniveau. Hvis ikke hovedparten af forskerene er med virker det ikke efter hensigten. </w:t>
      </w:r>
      <w:r>
        <w:t xml:space="preserve">ORCID er ej heller det første bud på et permanent forsker-id, så det vil ligeledes være en reel risiko, at det ikke lykkedes ORCID at opnå tilstrækkelig tilslutning til at få den forventede effekt og betydning. </w:t>
      </w:r>
    </w:p>
    <w:p w14:paraId="11EC73B6" w14:textId="0A04410C" w:rsidR="0015798E" w:rsidRDefault="00436F99" w:rsidP="0015798E">
      <w:r>
        <w:t xml:space="preserve">Argumenterne </w:t>
      </w:r>
      <w:r w:rsidR="0015798E">
        <w:t xml:space="preserve">i forhold til disse bekymringer </w:t>
      </w:r>
      <w:r>
        <w:t>må gå på den brede, internationale opbakning, som ORCID har – både hos anerkendte forlag, fonde og universiteter, der alle arbejder på at få ORCID indarbejdet i</w:t>
      </w:r>
      <w:r w:rsidR="0015798E">
        <w:t xml:space="preserve"> deres processer og</w:t>
      </w:r>
      <w:r>
        <w:t xml:space="preserve"> workflows. Hvis alle løfter i flok vil der løbende komme flere fordele.</w:t>
      </w:r>
      <w:r w:rsidR="00390EBD">
        <w:t xml:space="preserve"> </w:t>
      </w:r>
      <w:r w:rsidR="00C82CC2">
        <w:t xml:space="preserve">ORCID har </w:t>
      </w:r>
      <w:r w:rsidR="0015798E">
        <w:t xml:space="preserve">derudover </w:t>
      </w:r>
      <w:r w:rsidR="00C82CC2">
        <w:t>tydeliggjort, at det ikke vil koste penge for den enkelte forsker at benytte servicen</w:t>
      </w:r>
      <w:r w:rsidR="0015798E">
        <w:t>, men at de arbejder på en bæredygtig forretningsmodel, der sikrer indtjening via institutionsmedlemsskaber, der vil kunne udnytte integrationen med API</w:t>
      </w:r>
      <w:r w:rsidR="00C82CC2">
        <w:t xml:space="preserve"> (f.eks. synkroniseringen med PURE).</w:t>
      </w:r>
      <w:r w:rsidR="0015798E">
        <w:t xml:space="preserve"> Universiteterne kan derved være med til at højne sandsynligheden for at ORCID får en blivende effekt ved at bakke op om brugen, betale licens til at bruge API og dermed være med til at sikre, at ORCID fortsat har et marked.</w:t>
      </w:r>
    </w:p>
    <w:p w14:paraId="6D45E1D5" w14:textId="77777777" w:rsidR="00890387" w:rsidRDefault="0015798E" w:rsidP="00890387">
      <w:r>
        <w:t xml:space="preserve">På den nationale bane vil de fælles implementeringsprojekter gøre, at </w:t>
      </w:r>
      <w:r w:rsidR="00390EBD">
        <w:t xml:space="preserve">ORCID hurtigere </w:t>
      </w:r>
      <w:r>
        <w:t xml:space="preserve">kan </w:t>
      </w:r>
      <w:r w:rsidR="00390EBD">
        <w:t xml:space="preserve">skabe fordele i Danmark – f.eks. til udveksling af oplysninger og identifikation af forfattere til publikationer mellem de danske universiteter. </w:t>
      </w:r>
      <w:r>
        <w:t xml:space="preserve">OCID vil dermed kunne </w:t>
      </w:r>
      <w:r w:rsidR="00390EBD">
        <w:t xml:space="preserve">få en central betydning i BFI-sammenhæng, hvor netop identifikation af forfattere og disses tilhørsforhold er essentielle oplysninger. Men også danske fonde og </w:t>
      </w:r>
      <w:r w:rsidR="00390EBD">
        <w:lastRenderedPageBreak/>
        <w:t>forlag vil hurtigt kunne indarbejde ORCID i deres workflows, da der vil være umiddelbar effektivitetsgevinst for deres arbejdsgange</w:t>
      </w:r>
      <w:r>
        <w:t>, når en stor andel af de danske forskere har et ORCID</w:t>
      </w:r>
      <w:r w:rsidR="00390EBD">
        <w:t>.</w:t>
      </w:r>
    </w:p>
    <w:p w14:paraId="2A66E454" w14:textId="77777777" w:rsidR="00890387" w:rsidRDefault="00535D8C" w:rsidP="00890387">
      <w:pPr>
        <w:rPr>
          <w:b/>
        </w:rPr>
      </w:pPr>
      <w:bookmarkStart w:id="7" w:name="_Toc394308131"/>
      <w:r>
        <w:rPr>
          <w:rStyle w:val="Heading1Char"/>
        </w:rPr>
        <w:t>B</w:t>
      </w:r>
      <w:r w:rsidR="00DB7396" w:rsidRPr="00DB7396">
        <w:rPr>
          <w:rStyle w:val="Heading1Char"/>
        </w:rPr>
        <w:t>iblioteket</w:t>
      </w:r>
      <w:r>
        <w:rPr>
          <w:rStyle w:val="Heading1Char"/>
        </w:rPr>
        <w:t xml:space="preserve"> (kolleger)</w:t>
      </w:r>
      <w:bookmarkEnd w:id="7"/>
    </w:p>
    <w:p w14:paraId="62CF824F" w14:textId="48523CDD" w:rsidR="00F66232" w:rsidRDefault="00F66232" w:rsidP="00890387">
      <w:pPr>
        <w:pStyle w:val="Heading2"/>
      </w:pPr>
      <w:bookmarkStart w:id="8" w:name="_Toc394308132"/>
      <w:r w:rsidRPr="00535D8C">
        <w:t>Fordele</w:t>
      </w:r>
      <w:bookmarkEnd w:id="8"/>
    </w:p>
    <w:p w14:paraId="40240AD1" w14:textId="648ED036" w:rsidR="00DB7396" w:rsidRDefault="00B90025" w:rsidP="006C56CE">
      <w:r>
        <w:t xml:space="preserve">ORCID kan være med til at skabe en god og stabil </w:t>
      </w:r>
      <w:r w:rsidR="00DB7396">
        <w:t xml:space="preserve">infrastruktur til </w:t>
      </w:r>
      <w:r>
        <w:t>biblioteks</w:t>
      </w:r>
      <w:r w:rsidR="00DB7396">
        <w:t>services som forskningsregistrering, bibliometri, open access</w:t>
      </w:r>
      <w:r w:rsidR="002E16DE">
        <w:t xml:space="preserve">. På sigt </w:t>
      </w:r>
      <w:r>
        <w:t>vil der være udsigt til en reel tidsbesparing</w:t>
      </w:r>
      <w:r w:rsidR="002E16DE">
        <w:t xml:space="preserve"> i forhold til vedligeholdelse af PURE (identifikation af relevante publikationer, grundregistrering, forfatternavnekontrol, o.l.)</w:t>
      </w:r>
    </w:p>
    <w:p w14:paraId="72A14097" w14:textId="1E86AFE4" w:rsidR="00A94036" w:rsidRPr="00A94036" w:rsidRDefault="00535D8C" w:rsidP="00535D8C">
      <w:pPr>
        <w:pStyle w:val="Heading2"/>
      </w:pPr>
      <w:bookmarkStart w:id="9" w:name="_Toc394308133"/>
      <w:r>
        <w:t>Bekymringer</w:t>
      </w:r>
      <w:bookmarkEnd w:id="9"/>
      <w:r>
        <w:t xml:space="preserve"> </w:t>
      </w:r>
    </w:p>
    <w:p w14:paraId="079FE3EA" w14:textId="0814B9A2" w:rsidR="006C56CE" w:rsidRDefault="00B90025" w:rsidP="006C56CE">
      <w:r>
        <w:t>ORCID vil være endnu et id, som bibliotekspersonalet skal have kendskab til for at kunne rådgive og vejlede forskerne bedst muligt. Det lokale implementeringsprojekt kunne med fordel afdække og beskrive det eksisterende systemlandskab (tildeling og udveksling af informationer) og dermed lette kollegernes arbejde med at håndtere flere id’er og systemer.</w:t>
      </w:r>
    </w:p>
    <w:p w14:paraId="629935B5" w14:textId="4F4F486B" w:rsidR="00F66232" w:rsidRDefault="00B90025" w:rsidP="006C56CE">
      <w:r>
        <w:t>ORCID tyder på at kunne få en stor effekt på systemintegration og dataudveksling i forbindelse med videnskabelig publicering. Det er dog endnu ikke tilstrækkeligt udbredt til at kunne give en stor effekt fra dag ét. De kolleger, der skal inddrages i den lokale udrulning vil sandsynligvis være bekymrede</w:t>
      </w:r>
      <w:r w:rsidR="00F66232">
        <w:t xml:space="preserve"> for at skulle ”sælge” noget til forskerne, som tager tid og som ikke umiddelbart har ”return-on-investment”</w:t>
      </w:r>
      <w:r w:rsidR="002E16DE">
        <w:t xml:space="preserve">. </w:t>
      </w:r>
      <w:r>
        <w:t xml:space="preserve">Ved at give kollegerne </w:t>
      </w:r>
      <w:r w:rsidR="002E16DE">
        <w:t>overblik over hele kommunikationsplanen, samt hvilke typer af oplysninger, universitetets ledelse og forskerne får</w:t>
      </w:r>
      <w:r>
        <w:t>, vil det være lettere for den enkelte at finde sit eget leje i informationskampagnen og således kunne videreformidle ORCIDs fordele på en troværdig måde</w:t>
      </w:r>
      <w:r w:rsidR="002E16DE">
        <w:t>.</w:t>
      </w:r>
    </w:p>
    <w:p w14:paraId="28D10F40" w14:textId="77777777" w:rsidR="0016585F" w:rsidRDefault="0016585F" w:rsidP="002E16DE">
      <w:r>
        <w:t xml:space="preserve">Igangsættelsen af lokale implementeringsprojekter, møder og kommunikationsplaner vil alt sammen blive opfattet som </w:t>
      </w:r>
      <w:r w:rsidR="002E16DE">
        <w:t xml:space="preserve">en ekstra arbejdsopgave, som </w:t>
      </w:r>
      <w:r>
        <w:t xml:space="preserve">kollegerne skal bruge tid til at sætte sig ind i. Information til kollegerne bør derfor lægge vægt på hvilke arbejdsopgaver (processer), de forventes at deltage i, samt beskrive hvor og hvordan </w:t>
      </w:r>
      <w:r w:rsidR="002E16DE">
        <w:t>de</w:t>
      </w:r>
      <w:r>
        <w:t xml:space="preserve"> kan få support til disse arbejdsopgaver. Informationen bør derfor også beskrive hvordan kollegerne bliver oplært (uddannelsesplan/kick-off-møder/kontakt til support/o.l.).</w:t>
      </w:r>
    </w:p>
    <w:p w14:paraId="7EF8FE00" w14:textId="34694635" w:rsidR="002E16DE" w:rsidRDefault="0016585F" w:rsidP="002E16DE">
      <w:r>
        <w:t>Hvis det lokale implementeringsprojekt inddrager en række kolleger, der forventes at videreformidle ORCID til forskerne, bør disse kolleger ligeledes inddrages</w:t>
      </w:r>
      <w:r w:rsidR="002E16DE">
        <w:t xml:space="preserve"> i planlægningen af implementeringsplanen og supportorganisationen</w:t>
      </w:r>
      <w:r>
        <w:t xml:space="preserve">, således at der udvikles </w:t>
      </w:r>
      <w:r w:rsidR="002E16DE">
        <w:t>procedurer</w:t>
      </w:r>
      <w:bookmarkStart w:id="10" w:name="_GoBack"/>
      <w:bookmarkEnd w:id="10"/>
      <w:r w:rsidR="002E16DE">
        <w:t xml:space="preserve">, der er tilpasset dagligdagen. </w:t>
      </w:r>
      <w:r>
        <w:t>Det kan ligeledes være en god idé at give kollegerne mulighed for at få indflydelse på markedsføringsmaterialet, således at dette passer til den målgruppe, som kollegerne skal formidle ORCID til.</w:t>
      </w:r>
      <w:r w:rsidR="002E16DE" w:rsidRPr="002E16DE">
        <w:t xml:space="preserve"> </w:t>
      </w:r>
    </w:p>
    <w:p w14:paraId="28CB28D0" w14:textId="0C89DBE7" w:rsidR="002E16DE" w:rsidRDefault="0016585F" w:rsidP="006C56CE">
      <w:r>
        <w:t xml:space="preserve">Foruden de bekymringer, der retter sig om succes med formidling af ORCID vil der også kunne opstå bekymring hos kolleger i forhold til hvilke tekniske </w:t>
      </w:r>
      <w:r w:rsidR="002E16DE">
        <w:t>forudsætninger</w:t>
      </w:r>
      <w:r>
        <w:t xml:space="preserve">, der kræves for at kunne </w:t>
      </w:r>
      <w:r w:rsidR="002E16DE">
        <w:t xml:space="preserve">håndtere </w:t>
      </w:r>
      <w:r>
        <w:t xml:space="preserve">ORCID i f.eks. </w:t>
      </w:r>
      <w:r w:rsidR="002E16DE">
        <w:t>PURE</w:t>
      </w:r>
      <w:r>
        <w:t>. Her spiller det en stor rolle at formidle omkring hvilken vejledningsmateriale, der er tilgængeligt (tydelig henvisning til f.eks. PURE</w:t>
      </w:r>
      <w:r w:rsidR="00540CF7">
        <w:t>-manual), ligesom det vil være vigtigt at etablere en synlig support</w:t>
      </w:r>
      <w:r w:rsidR="002E16DE">
        <w:t>.</w:t>
      </w:r>
    </w:p>
    <w:sectPr w:rsidR="002E16D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A40AA82"/>
    <w:lvl w:ilvl="0">
      <w:start w:val="1"/>
      <w:numFmt w:val="decimal"/>
      <w:pStyle w:val="ListNumber"/>
      <w:lvlText w:val="%1."/>
      <w:lvlJc w:val="left"/>
      <w:pPr>
        <w:tabs>
          <w:tab w:val="num" w:pos="360"/>
        </w:tabs>
        <w:ind w:left="360" w:hanging="360"/>
      </w:pPr>
    </w:lvl>
  </w:abstractNum>
  <w:abstractNum w:abstractNumId="1">
    <w:nsid w:val="FFFFFF89"/>
    <w:multiLevelType w:val="singleLevel"/>
    <w:tmpl w:val="D5EC5A5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5DE2316"/>
    <w:multiLevelType w:val="multilevel"/>
    <w:tmpl w:val="CF849574"/>
    <w:lvl w:ilvl="0">
      <w:start w:val="1"/>
      <w:numFmt w:val="bullet"/>
      <w:lvlRestart w:val="0"/>
      <w:lvlText w:val=""/>
      <w:lvlJc w:val="left"/>
      <w:pPr>
        <w:tabs>
          <w:tab w:val="num" w:pos="360"/>
        </w:tabs>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766E12"/>
    <w:multiLevelType w:val="multilevel"/>
    <w:tmpl w:val="A90476F6"/>
    <w:lvl w:ilvl="0">
      <w:start w:val="2"/>
      <w:numFmt w:val="bullet"/>
      <w:lvlRestart w:val="0"/>
      <w:lvlText w:val=""/>
      <w:lvlJc w:val="left"/>
      <w:pPr>
        <w:tabs>
          <w:tab w:val="num" w:pos="360"/>
        </w:tabs>
        <w:ind w:left="360" w:hanging="360"/>
      </w:pPr>
      <w:rPr>
        <w:rFonts w:ascii="Symbol" w:hAnsi="Symbol"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C8E2E01"/>
    <w:multiLevelType w:val="hybridMultilevel"/>
    <w:tmpl w:val="22BE5D02"/>
    <w:lvl w:ilvl="0" w:tplc="3CE0C55E">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1125580"/>
    <w:multiLevelType w:val="multilevel"/>
    <w:tmpl w:val="087CE29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66044ED"/>
    <w:multiLevelType w:val="multilevel"/>
    <w:tmpl w:val="087CE29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6C6F02"/>
    <w:multiLevelType w:val="multilevel"/>
    <w:tmpl w:val="23B8B76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7825EB3"/>
    <w:multiLevelType w:val="multilevel"/>
    <w:tmpl w:val="087CE29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0113C24"/>
    <w:multiLevelType w:val="multilevel"/>
    <w:tmpl w:val="8D7413B8"/>
    <w:lvl w:ilvl="0">
      <w:start w:val="1"/>
      <w:numFmt w:val="bullet"/>
      <w:lvlRestart w:val="0"/>
      <w:lvlText w:val=""/>
      <w:lvlJc w:val="left"/>
      <w:pPr>
        <w:tabs>
          <w:tab w:val="num" w:pos="360"/>
        </w:tabs>
        <w:ind w:left="360" w:hanging="360"/>
      </w:pPr>
      <w:rPr>
        <w:rFonts w:ascii="Symbol" w:hAnsi="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735F4FBA"/>
    <w:multiLevelType w:val="singleLevel"/>
    <w:tmpl w:val="13423E8C"/>
    <w:lvl w:ilvl="0">
      <w:start w:val="1"/>
      <w:numFmt w:val="decimal"/>
      <w:lvlRestart w:val="0"/>
      <w:lvlText w:val="%1."/>
      <w:lvlJc w:val="left"/>
      <w:pPr>
        <w:tabs>
          <w:tab w:val="num" w:pos="360"/>
        </w:tabs>
        <w:ind w:left="360" w:hanging="360"/>
      </w:pPr>
    </w:lvl>
  </w:abstractNum>
  <w:abstractNum w:abstractNumId="11">
    <w:nsid w:val="7D587481"/>
    <w:multiLevelType w:val="multilevel"/>
    <w:tmpl w:val="087CE29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9"/>
  </w:num>
  <w:num w:numId="4">
    <w:abstractNumId w:val="0"/>
  </w:num>
  <w:num w:numId="5">
    <w:abstractNumId w:val="3"/>
  </w:num>
  <w:num w:numId="6">
    <w:abstractNumId w:val="7"/>
  </w:num>
  <w:num w:numId="7">
    <w:abstractNumId w:val="6"/>
  </w:num>
  <w:num w:numId="8">
    <w:abstractNumId w:val="11"/>
  </w:num>
  <w:num w:numId="9">
    <w:abstractNumId w:val="2"/>
  </w:num>
  <w:num w:numId="10">
    <w:abstractNumId w:val="8"/>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50"/>
    <w:rsid w:val="00045254"/>
    <w:rsid w:val="00094344"/>
    <w:rsid w:val="000C3706"/>
    <w:rsid w:val="000C3DAC"/>
    <w:rsid w:val="000F2984"/>
    <w:rsid w:val="00113E45"/>
    <w:rsid w:val="00116204"/>
    <w:rsid w:val="00121C60"/>
    <w:rsid w:val="00123061"/>
    <w:rsid w:val="001271E4"/>
    <w:rsid w:val="0013000E"/>
    <w:rsid w:val="0015798E"/>
    <w:rsid w:val="00160699"/>
    <w:rsid w:val="0016585F"/>
    <w:rsid w:val="00167A01"/>
    <w:rsid w:val="001C08D4"/>
    <w:rsid w:val="001F271B"/>
    <w:rsid w:val="001F68AC"/>
    <w:rsid w:val="00207D0D"/>
    <w:rsid w:val="002124F2"/>
    <w:rsid w:val="00222583"/>
    <w:rsid w:val="00232F7F"/>
    <w:rsid w:val="002C7154"/>
    <w:rsid w:val="002E16DE"/>
    <w:rsid w:val="00303D74"/>
    <w:rsid w:val="00311805"/>
    <w:rsid w:val="003242B5"/>
    <w:rsid w:val="003577D4"/>
    <w:rsid w:val="00357BE4"/>
    <w:rsid w:val="00390EBD"/>
    <w:rsid w:val="003E50EF"/>
    <w:rsid w:val="0043573C"/>
    <w:rsid w:val="00436F99"/>
    <w:rsid w:val="00535D8C"/>
    <w:rsid w:val="00540CF7"/>
    <w:rsid w:val="00554446"/>
    <w:rsid w:val="005722AD"/>
    <w:rsid w:val="005D6C88"/>
    <w:rsid w:val="005E4742"/>
    <w:rsid w:val="00606F09"/>
    <w:rsid w:val="00625E60"/>
    <w:rsid w:val="0064038E"/>
    <w:rsid w:val="00660F05"/>
    <w:rsid w:val="0067198B"/>
    <w:rsid w:val="006C5119"/>
    <w:rsid w:val="006C56CE"/>
    <w:rsid w:val="006C6B50"/>
    <w:rsid w:val="006D45D5"/>
    <w:rsid w:val="006D5AFF"/>
    <w:rsid w:val="00707D0C"/>
    <w:rsid w:val="0073047C"/>
    <w:rsid w:val="007449A5"/>
    <w:rsid w:val="00764F39"/>
    <w:rsid w:val="007810B5"/>
    <w:rsid w:val="007B25D2"/>
    <w:rsid w:val="007F2E02"/>
    <w:rsid w:val="00890387"/>
    <w:rsid w:val="00892C86"/>
    <w:rsid w:val="009058ED"/>
    <w:rsid w:val="00925E1C"/>
    <w:rsid w:val="0092660F"/>
    <w:rsid w:val="00A04DFF"/>
    <w:rsid w:val="00A55DDF"/>
    <w:rsid w:val="00A57AFA"/>
    <w:rsid w:val="00A94036"/>
    <w:rsid w:val="00B16855"/>
    <w:rsid w:val="00B25999"/>
    <w:rsid w:val="00B32439"/>
    <w:rsid w:val="00B4752E"/>
    <w:rsid w:val="00B51B3D"/>
    <w:rsid w:val="00B90025"/>
    <w:rsid w:val="00B9188E"/>
    <w:rsid w:val="00BF3A74"/>
    <w:rsid w:val="00C25AC0"/>
    <w:rsid w:val="00C82CC2"/>
    <w:rsid w:val="00CD6C39"/>
    <w:rsid w:val="00D15E50"/>
    <w:rsid w:val="00D810F1"/>
    <w:rsid w:val="00D8692A"/>
    <w:rsid w:val="00D95110"/>
    <w:rsid w:val="00DB7396"/>
    <w:rsid w:val="00EF5C14"/>
    <w:rsid w:val="00F66232"/>
    <w:rsid w:val="00FA38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4BC31"/>
  <w15:chartTrackingRefBased/>
  <w15:docId w15:val="{74E471F6-029F-4202-BFD1-7AADB409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5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73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E50"/>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semiHidden/>
    <w:unhideWhenUsed/>
    <w:rsid w:val="00D15E50"/>
    <w:pPr>
      <w:numPr>
        <w:numId w:val="1"/>
      </w:numPr>
      <w:contextualSpacing/>
    </w:pPr>
  </w:style>
  <w:style w:type="paragraph" w:styleId="ListParagraph">
    <w:name w:val="List Paragraph"/>
    <w:basedOn w:val="Normal"/>
    <w:uiPriority w:val="34"/>
    <w:qFormat/>
    <w:rsid w:val="00D15E50"/>
    <w:pPr>
      <w:ind w:left="720"/>
      <w:contextualSpacing/>
    </w:pPr>
  </w:style>
  <w:style w:type="paragraph" w:styleId="ListNumber">
    <w:name w:val="List Number"/>
    <w:basedOn w:val="Normal"/>
    <w:uiPriority w:val="99"/>
    <w:semiHidden/>
    <w:unhideWhenUsed/>
    <w:rsid w:val="00625E60"/>
    <w:pPr>
      <w:numPr>
        <w:numId w:val="4"/>
      </w:numPr>
      <w:contextualSpacing/>
    </w:pPr>
  </w:style>
  <w:style w:type="paragraph" w:styleId="TOC1">
    <w:name w:val="toc 1"/>
    <w:basedOn w:val="Normal"/>
    <w:next w:val="Normal"/>
    <w:autoRedefine/>
    <w:uiPriority w:val="39"/>
    <w:unhideWhenUsed/>
    <w:rsid w:val="00094344"/>
    <w:pPr>
      <w:spacing w:after="100"/>
    </w:pPr>
  </w:style>
  <w:style w:type="character" w:styleId="Hyperlink">
    <w:name w:val="Hyperlink"/>
    <w:basedOn w:val="DefaultParagraphFont"/>
    <w:uiPriority w:val="99"/>
    <w:unhideWhenUsed/>
    <w:rsid w:val="00094344"/>
    <w:rPr>
      <w:color w:val="0563C1" w:themeColor="hyperlink"/>
      <w:u w:val="single"/>
    </w:rPr>
  </w:style>
  <w:style w:type="character" w:styleId="CommentReference">
    <w:name w:val="annotation reference"/>
    <w:basedOn w:val="DefaultParagraphFont"/>
    <w:uiPriority w:val="99"/>
    <w:semiHidden/>
    <w:unhideWhenUsed/>
    <w:rsid w:val="00EF5C14"/>
    <w:rPr>
      <w:sz w:val="16"/>
      <w:szCs w:val="16"/>
    </w:rPr>
  </w:style>
  <w:style w:type="paragraph" w:styleId="CommentText">
    <w:name w:val="annotation text"/>
    <w:basedOn w:val="Normal"/>
    <w:link w:val="CommentTextChar"/>
    <w:uiPriority w:val="99"/>
    <w:semiHidden/>
    <w:unhideWhenUsed/>
    <w:rsid w:val="00EF5C14"/>
    <w:pPr>
      <w:spacing w:line="240" w:lineRule="auto"/>
    </w:pPr>
    <w:rPr>
      <w:sz w:val="20"/>
      <w:szCs w:val="20"/>
    </w:rPr>
  </w:style>
  <w:style w:type="character" w:customStyle="1" w:styleId="CommentTextChar">
    <w:name w:val="Comment Text Char"/>
    <w:basedOn w:val="DefaultParagraphFont"/>
    <w:link w:val="CommentText"/>
    <w:uiPriority w:val="99"/>
    <w:semiHidden/>
    <w:rsid w:val="00EF5C14"/>
    <w:rPr>
      <w:sz w:val="20"/>
      <w:szCs w:val="20"/>
    </w:rPr>
  </w:style>
  <w:style w:type="paragraph" w:styleId="CommentSubject">
    <w:name w:val="annotation subject"/>
    <w:basedOn w:val="CommentText"/>
    <w:next w:val="CommentText"/>
    <w:link w:val="CommentSubjectChar"/>
    <w:uiPriority w:val="99"/>
    <w:semiHidden/>
    <w:unhideWhenUsed/>
    <w:rsid w:val="00EF5C14"/>
    <w:rPr>
      <w:b/>
      <w:bCs/>
    </w:rPr>
  </w:style>
  <w:style w:type="character" w:customStyle="1" w:styleId="CommentSubjectChar">
    <w:name w:val="Comment Subject Char"/>
    <w:basedOn w:val="CommentTextChar"/>
    <w:link w:val="CommentSubject"/>
    <w:uiPriority w:val="99"/>
    <w:semiHidden/>
    <w:rsid w:val="00EF5C14"/>
    <w:rPr>
      <w:b/>
      <w:bCs/>
      <w:sz w:val="20"/>
      <w:szCs w:val="20"/>
    </w:rPr>
  </w:style>
  <w:style w:type="paragraph" w:styleId="BalloonText">
    <w:name w:val="Balloon Text"/>
    <w:basedOn w:val="Normal"/>
    <w:link w:val="BalloonTextChar"/>
    <w:uiPriority w:val="99"/>
    <w:semiHidden/>
    <w:unhideWhenUsed/>
    <w:rsid w:val="00EF5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C14"/>
    <w:rPr>
      <w:rFonts w:ascii="Segoe UI" w:hAnsi="Segoe UI" w:cs="Segoe UI"/>
      <w:sz w:val="18"/>
      <w:szCs w:val="18"/>
    </w:rPr>
  </w:style>
  <w:style w:type="character" w:styleId="FollowedHyperlink">
    <w:name w:val="FollowedHyperlink"/>
    <w:basedOn w:val="DefaultParagraphFont"/>
    <w:uiPriority w:val="99"/>
    <w:semiHidden/>
    <w:unhideWhenUsed/>
    <w:rsid w:val="00EF5C14"/>
    <w:rPr>
      <w:color w:val="954F72" w:themeColor="followedHyperlink"/>
      <w:u w:val="single"/>
    </w:rPr>
  </w:style>
  <w:style w:type="character" w:customStyle="1" w:styleId="Heading2Char">
    <w:name w:val="Heading 2 Char"/>
    <w:basedOn w:val="DefaultParagraphFont"/>
    <w:link w:val="Heading2"/>
    <w:uiPriority w:val="9"/>
    <w:rsid w:val="00DB739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C3706"/>
    <w:pPr>
      <w:spacing w:after="100"/>
      <w:ind w:left="220"/>
    </w:pPr>
  </w:style>
  <w:style w:type="paragraph" w:styleId="NormalWeb">
    <w:name w:val="Normal (Web)"/>
    <w:basedOn w:val="Normal"/>
    <w:uiPriority w:val="99"/>
    <w:semiHidden/>
    <w:unhideWhenUsed/>
    <w:rsid w:val="00C25AC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DefaultParagraphFont"/>
    <w:rsid w:val="00C25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5435-235X" TargetMode="External"/><Relationship Id="rId3" Type="http://schemas.openxmlformats.org/officeDocument/2006/relationships/styles" Target="styles.xml"/><Relationship Id="rId7" Type="http://schemas.openxmlformats.org/officeDocument/2006/relationships/hyperlink" Target="http://orcid.org/0000-0002-5624-65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lar.google.com/citations?user=y_DgrcQAAAAJ"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heresearchwhisperer.wordpress.com/2014/05/06/people-identifiers/" TargetMode="External"/><Relationship Id="rId4" Type="http://schemas.openxmlformats.org/officeDocument/2006/relationships/settings" Target="settings.xml"/><Relationship Id="rId9" Type="http://schemas.openxmlformats.org/officeDocument/2006/relationships/hyperlink" Target="http://scholar.google.com.au/citations?user=3pvY_LgAAAAJ%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96E5C-A8F2-4C29-B487-90F58EF1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2416</Words>
  <Characters>14740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17122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Ditte Schjødt Svensson</dc:creator>
  <cp:keywords/>
  <dc:description/>
  <cp:lastModifiedBy>Poul M. Melchiorsen</cp:lastModifiedBy>
  <cp:revision>3</cp:revision>
  <dcterms:created xsi:type="dcterms:W3CDTF">2014-08-29T11:16:00Z</dcterms:created>
  <dcterms:modified xsi:type="dcterms:W3CDTF">2014-08-29T11:17:00Z</dcterms:modified>
</cp:coreProperties>
</file>